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A1CC" w14:textId="77777777" w:rsidR="00454CED" w:rsidRDefault="00454CED" w:rsidP="00454CED">
      <w:pPr>
        <w:pStyle w:val="Footer"/>
        <w:jc w:val="center"/>
        <w:rPr>
          <w:rFonts w:ascii="Papyrus" w:hAnsi="Papyrus"/>
          <w:color w:val="0000FF"/>
          <w:sz w:val="16"/>
          <w:szCs w:val="16"/>
        </w:rPr>
      </w:pPr>
      <w:bookmarkStart w:id="0" w:name="_Hlk59441314"/>
      <w:bookmarkStart w:id="1" w:name="_Hlk59437182"/>
      <w:r>
        <w:rPr>
          <w:rFonts w:ascii="Papyrus" w:hAnsi="Papyrus"/>
          <w:noProof/>
          <w:color w:val="0000FF"/>
          <w:sz w:val="16"/>
          <w:szCs w:val="16"/>
        </w:rPr>
        <w:drawing>
          <wp:inline distT="0" distB="0" distL="0" distR="0" wp14:anchorId="048AE443" wp14:editId="5F6386E0">
            <wp:extent cx="4975860" cy="1352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18856" b="15611"/>
                    <a:stretch/>
                  </pic:blipFill>
                  <pic:spPr bwMode="auto">
                    <a:xfrm>
                      <a:off x="0" y="0"/>
                      <a:ext cx="5005205" cy="1360389"/>
                    </a:xfrm>
                    <a:prstGeom prst="rect">
                      <a:avLst/>
                    </a:prstGeom>
                    <a:ln>
                      <a:noFill/>
                    </a:ln>
                    <a:extLst>
                      <a:ext uri="{53640926-AAD7-44D8-BBD7-CCE9431645EC}">
                        <a14:shadowObscured xmlns:a14="http://schemas.microsoft.com/office/drawing/2010/main"/>
                      </a:ext>
                    </a:extLst>
                  </pic:spPr>
                </pic:pic>
              </a:graphicData>
            </a:graphic>
          </wp:inline>
        </w:drawing>
      </w:r>
    </w:p>
    <w:p w14:paraId="547CBBD7" w14:textId="77777777" w:rsidR="00454CED" w:rsidRDefault="00454CED" w:rsidP="00454CED">
      <w:pPr>
        <w:pStyle w:val="Footer"/>
        <w:jc w:val="center"/>
        <w:rPr>
          <w:rFonts w:ascii="Montserrat" w:hAnsi="Montserrat" w:cs="Aparajita"/>
          <w:color w:val="215868" w:themeColor="accent5" w:themeShade="80"/>
          <w:sz w:val="22"/>
          <w:szCs w:val="22"/>
        </w:rPr>
      </w:pPr>
      <w:r w:rsidRPr="00C736FD">
        <w:rPr>
          <w:rFonts w:ascii="Montserrat" w:hAnsi="Montserrat" w:cs="Aparajita"/>
          <w:color w:val="215868" w:themeColor="accent5" w:themeShade="80"/>
          <w:sz w:val="22"/>
          <w:szCs w:val="22"/>
        </w:rPr>
        <w:t xml:space="preserve">Bakke Graduate University strengthens leaders who steward resources </w:t>
      </w:r>
    </w:p>
    <w:p w14:paraId="503F11CD" w14:textId="77777777" w:rsidR="00454CED" w:rsidRDefault="00454CED" w:rsidP="00454CED">
      <w:pPr>
        <w:pStyle w:val="Footer"/>
        <w:jc w:val="center"/>
        <w:rPr>
          <w:rFonts w:ascii="Montserrat" w:hAnsi="Montserrat" w:cs="Aparajita"/>
          <w:color w:val="215868" w:themeColor="accent5" w:themeShade="80"/>
          <w:sz w:val="22"/>
          <w:szCs w:val="22"/>
        </w:rPr>
      </w:pPr>
      <w:r w:rsidRPr="00C736FD">
        <w:rPr>
          <w:rFonts w:ascii="Montserrat" w:hAnsi="Montserrat" w:cs="Aparajita"/>
          <w:color w:val="215868" w:themeColor="accent5" w:themeShade="80"/>
          <w:sz w:val="22"/>
          <w:szCs w:val="22"/>
        </w:rPr>
        <w:t xml:space="preserve">with and for vulnerable people and places, by means of contextual, </w:t>
      </w:r>
    </w:p>
    <w:p w14:paraId="1E9AD87D" w14:textId="77777777" w:rsidR="00454CED" w:rsidRDefault="00454CED" w:rsidP="00454CED">
      <w:pPr>
        <w:pStyle w:val="Footer"/>
        <w:jc w:val="center"/>
        <w:rPr>
          <w:rFonts w:ascii="Montserrat" w:hAnsi="Montserrat" w:cs="Aparajita"/>
          <w:color w:val="215868" w:themeColor="accent5" w:themeShade="80"/>
          <w:sz w:val="22"/>
          <w:szCs w:val="22"/>
        </w:rPr>
      </w:pPr>
      <w:r w:rsidRPr="00C736FD">
        <w:rPr>
          <w:rFonts w:ascii="Montserrat" w:hAnsi="Montserrat" w:cs="Aparajita"/>
          <w:color w:val="215868" w:themeColor="accent5" w:themeShade="80"/>
          <w:sz w:val="22"/>
          <w:szCs w:val="22"/>
        </w:rPr>
        <w:t>Christian-based education innovatively delivered throughout the urban world.</w:t>
      </w:r>
    </w:p>
    <w:p w14:paraId="35700648" w14:textId="77777777" w:rsidR="00454CED" w:rsidRPr="00466041" w:rsidRDefault="00454CED" w:rsidP="00454CED">
      <w:pPr>
        <w:pStyle w:val="Footer"/>
        <w:jc w:val="center"/>
        <w:rPr>
          <w:rFonts w:ascii="Montserrat" w:hAnsi="Montserrat" w:cs="Aparajita"/>
          <w:color w:val="215868" w:themeColor="accent5" w:themeShade="80"/>
          <w:sz w:val="18"/>
          <w:szCs w:val="18"/>
        </w:rPr>
      </w:pPr>
    </w:p>
    <w:p w14:paraId="25ADCDF3" w14:textId="20E99D58" w:rsidR="00454CED" w:rsidRPr="00656392" w:rsidRDefault="00657B87" w:rsidP="00454CED">
      <w:pPr>
        <w:jc w:val="center"/>
        <w:rPr>
          <w:rFonts w:ascii="Montserrat" w:hAnsi="Montserrat"/>
          <w:b/>
          <w:smallCaps/>
          <w:color w:val="215868" w:themeColor="accent5" w:themeShade="80"/>
          <w:sz w:val="32"/>
          <w:szCs w:val="28"/>
        </w:rPr>
      </w:pPr>
      <w:r>
        <w:rPr>
          <w:noProof/>
        </w:rPr>
        <mc:AlternateContent>
          <mc:Choice Requires="wps">
            <w:drawing>
              <wp:anchor distT="0" distB="0" distL="114300" distR="114300" simplePos="0" relativeHeight="251659264" behindDoc="0" locked="0" layoutInCell="1" allowOverlap="1" wp14:anchorId="5F8C459E" wp14:editId="17E4003B">
                <wp:simplePos x="0" y="0"/>
                <wp:positionH relativeFrom="column">
                  <wp:posOffset>-160020</wp:posOffset>
                </wp:positionH>
                <wp:positionV relativeFrom="paragraph">
                  <wp:posOffset>276225</wp:posOffset>
                </wp:positionV>
                <wp:extent cx="6225540" cy="1082040"/>
                <wp:effectExtent l="0" t="0" r="3810" b="381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082040"/>
                        </a:xfrm>
                        <a:prstGeom prst="roundRect">
                          <a:avLst>
                            <a:gd name="adj" fmla="val 16667"/>
                          </a:avLst>
                        </a:prstGeom>
                        <a:solidFill>
                          <a:srgbClr val="23A6A6"/>
                        </a:solidFill>
                        <a:ln w="9525">
                          <a:solidFill>
                            <a:srgbClr val="B2B2B2"/>
                          </a:solidFill>
                          <a:round/>
                          <a:headEnd/>
                          <a:tailEnd/>
                        </a:ln>
                      </wps:spPr>
                      <wps:txbx>
                        <w:txbxContent>
                          <w:p w14:paraId="54A1C7A8" w14:textId="77777777" w:rsidR="00454CED" w:rsidRPr="00E475A6" w:rsidRDefault="00454CED" w:rsidP="00454CED">
                            <w:pPr>
                              <w:jc w:val="center"/>
                              <w:rPr>
                                <w:rFonts w:ascii="Montserrat" w:hAnsi="Montserrat" w:cs="Arial"/>
                                <w:b/>
                                <w:smallCaps/>
                                <w:color w:val="FFFFFF" w:themeColor="background1"/>
                                <w:sz w:val="28"/>
                                <w:szCs w:val="28"/>
                              </w:rPr>
                            </w:pPr>
                            <w:r w:rsidRPr="00E475A6">
                              <w:rPr>
                                <w:rFonts w:ascii="Montserrat" w:hAnsi="Montserrat" w:cs="Arial"/>
                                <w:b/>
                                <w:smallCaps/>
                                <w:color w:val="FFFFFF" w:themeColor="background1"/>
                                <w:sz w:val="28"/>
                                <w:szCs w:val="28"/>
                              </w:rPr>
                              <w:t>Welcome</w:t>
                            </w:r>
                          </w:p>
                          <w:p w14:paraId="5D755EC2" w14:textId="77777777" w:rsidR="00454CED" w:rsidRPr="00E475A6" w:rsidRDefault="00454CED" w:rsidP="00454CED">
                            <w:pPr>
                              <w:jc w:val="center"/>
                              <w:rPr>
                                <w:rFonts w:ascii="Montserrat" w:hAnsi="Montserrat" w:cs="Arial"/>
                                <w:color w:val="FFFFFF" w:themeColor="background1"/>
                                <w:sz w:val="20"/>
                                <w:szCs w:val="20"/>
                              </w:rPr>
                            </w:pPr>
                            <w:r w:rsidRPr="00E475A6">
                              <w:rPr>
                                <w:rFonts w:ascii="Montserrat" w:hAnsi="Montserrat" w:cs="Arial"/>
                                <w:color w:val="FFFFFF" w:themeColor="background1"/>
                                <w:sz w:val="20"/>
                                <w:szCs w:val="20"/>
                              </w:rPr>
                              <w:t xml:space="preserve">We look forward to serving you throughout this course. We are here to provide a </w:t>
                            </w:r>
                            <w:r w:rsidRPr="00E475A6">
                              <w:rPr>
                                <w:rFonts w:ascii="Montserrat" w:hAnsi="Montserrat" w:cs="Arial"/>
                                <w:i/>
                                <w:color w:val="FFFFFF" w:themeColor="background1"/>
                                <w:sz w:val="20"/>
                                <w:szCs w:val="20"/>
                              </w:rPr>
                              <w:t>superior</w:t>
                            </w:r>
                            <w:r w:rsidRPr="00E475A6">
                              <w:rPr>
                                <w:rFonts w:ascii="Montserrat" w:hAnsi="Montserrat" w:cs="Arial"/>
                                <w:color w:val="FFFFFF" w:themeColor="background1"/>
                                <w:sz w:val="20"/>
                                <w:szCs w:val="20"/>
                              </w:rPr>
                              <w:t xml:space="preserve"> academic experience within a strong </w:t>
                            </w:r>
                            <w:r w:rsidRPr="00E475A6">
                              <w:rPr>
                                <w:rFonts w:ascii="Montserrat" w:hAnsi="Montserrat" w:cs="Arial"/>
                                <w:i/>
                                <w:color w:val="FFFFFF" w:themeColor="background1"/>
                                <w:sz w:val="20"/>
                                <w:szCs w:val="20"/>
                              </w:rPr>
                              <w:t>faith-integrated</w:t>
                            </w:r>
                            <w:r w:rsidRPr="00E475A6">
                              <w:rPr>
                                <w:rFonts w:ascii="Montserrat" w:hAnsi="Montserrat" w:cs="Arial"/>
                                <w:color w:val="FFFFFF" w:themeColor="background1"/>
                                <w:sz w:val="20"/>
                                <w:szCs w:val="20"/>
                              </w:rPr>
                              <w:t xml:space="preserve"> environment. Please let us know what we can do to perfect this learning experience for you! Thank you for choosing Bakke Graduate University. May God richly bless you throughout your journey with us.</w:t>
                            </w:r>
                          </w:p>
                          <w:p w14:paraId="7AC11370" w14:textId="77777777" w:rsidR="00454CED" w:rsidRPr="00257B51" w:rsidRDefault="00454CED" w:rsidP="00454CED">
                            <w:pPr>
                              <w:jc w:val="center"/>
                              <w:rPr>
                                <w:rFonts w:ascii="Montserrat" w:hAnsi="Montserrat" w:cs="Arial"/>
                                <w:b/>
                                <w:i/>
                                <w:sz w:val="18"/>
                                <w:szCs w:val="18"/>
                              </w:rPr>
                            </w:pPr>
                          </w:p>
                          <w:p w14:paraId="5C139D28" w14:textId="77777777" w:rsidR="00454CED" w:rsidRPr="00355BC5" w:rsidRDefault="00454CED" w:rsidP="00454CED">
                            <w:pPr>
                              <w:spacing w:before="200"/>
                              <w:rPr>
                                <w:sz w:val="18"/>
                                <w:szCs w:val="18"/>
                              </w:rPr>
                            </w:pPr>
                          </w:p>
                          <w:p w14:paraId="7780EFE7" w14:textId="77777777" w:rsidR="00454CED" w:rsidRPr="00355BC5" w:rsidRDefault="00454CED" w:rsidP="00454CED">
                            <w:pPr>
                              <w:rPr>
                                <w:smallCaps/>
                                <w:sz w:val="18"/>
                                <w:szCs w:val="18"/>
                              </w:rPr>
                            </w:pPr>
                          </w:p>
                          <w:p w14:paraId="28807219" w14:textId="77777777" w:rsidR="00454CED" w:rsidRPr="00355BC5" w:rsidRDefault="00454CED" w:rsidP="00454CED">
                            <w:pPr>
                              <w:rPr>
                                <w:smallCaps/>
                                <w:sz w:val="18"/>
                                <w:szCs w:val="18"/>
                              </w:rPr>
                            </w:pPr>
                          </w:p>
                          <w:p w14:paraId="62A5E240" w14:textId="77777777" w:rsidR="00454CED" w:rsidRPr="00355BC5" w:rsidRDefault="00454CED" w:rsidP="00454CE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C459E" id="Rectangle: Rounded Corners 9" o:spid="_x0000_s1026" style="position:absolute;left:0;text-align:left;margin-left:-12.6pt;margin-top:21.75pt;width:490.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" fillcolor="#23a6a6" strokecolor="#b2b2b2">
                <v:textbox>
                  <w:txbxContent>
                    <w:p w14:paraId="54A1C7A8" w14:textId="77777777" w:rsidR="00454CED" w:rsidRPr="00E475A6" w:rsidRDefault="00454CED" w:rsidP="00454CED">
                      <w:pPr>
                        <w:jc w:val="center"/>
                        <w:rPr>
                          <w:rFonts w:ascii="Montserrat" w:hAnsi="Montserrat" w:cs="Arial"/>
                          <w:b/>
                          <w:smallCaps/>
                          <w:color w:val="FFFFFF" w:themeColor="background1"/>
                          <w:sz w:val="28"/>
                          <w:szCs w:val="28"/>
                        </w:rPr>
                      </w:pPr>
                      <w:r w:rsidRPr="00E475A6">
                        <w:rPr>
                          <w:rFonts w:ascii="Montserrat" w:hAnsi="Montserrat" w:cs="Arial"/>
                          <w:b/>
                          <w:smallCaps/>
                          <w:color w:val="FFFFFF" w:themeColor="background1"/>
                          <w:sz w:val="28"/>
                          <w:szCs w:val="28"/>
                        </w:rPr>
                        <w:t>Welcome</w:t>
                      </w:r>
                    </w:p>
                    <w:p w14:paraId="5D755EC2" w14:textId="77777777" w:rsidR="00454CED" w:rsidRPr="00E475A6" w:rsidRDefault="00454CED" w:rsidP="00454CED">
                      <w:pPr>
                        <w:jc w:val="center"/>
                        <w:rPr>
                          <w:rFonts w:ascii="Montserrat" w:hAnsi="Montserrat" w:cs="Arial"/>
                          <w:color w:val="FFFFFF" w:themeColor="background1"/>
                          <w:sz w:val="20"/>
                          <w:szCs w:val="20"/>
                        </w:rPr>
                      </w:pPr>
                      <w:r w:rsidRPr="00E475A6">
                        <w:rPr>
                          <w:rFonts w:ascii="Montserrat" w:hAnsi="Montserrat" w:cs="Arial"/>
                          <w:color w:val="FFFFFF" w:themeColor="background1"/>
                          <w:sz w:val="20"/>
                          <w:szCs w:val="20"/>
                        </w:rPr>
                        <w:t xml:space="preserve">We look forward to serving you throughout this course. We are here to provide a </w:t>
                      </w:r>
                      <w:r w:rsidRPr="00E475A6">
                        <w:rPr>
                          <w:rFonts w:ascii="Montserrat" w:hAnsi="Montserrat" w:cs="Arial"/>
                          <w:i/>
                          <w:color w:val="FFFFFF" w:themeColor="background1"/>
                          <w:sz w:val="20"/>
                          <w:szCs w:val="20"/>
                        </w:rPr>
                        <w:t>superior</w:t>
                      </w:r>
                      <w:r w:rsidRPr="00E475A6">
                        <w:rPr>
                          <w:rFonts w:ascii="Montserrat" w:hAnsi="Montserrat" w:cs="Arial"/>
                          <w:color w:val="FFFFFF" w:themeColor="background1"/>
                          <w:sz w:val="20"/>
                          <w:szCs w:val="20"/>
                        </w:rPr>
                        <w:t xml:space="preserve"> academic experience within a strong </w:t>
                      </w:r>
                      <w:r w:rsidRPr="00E475A6">
                        <w:rPr>
                          <w:rFonts w:ascii="Montserrat" w:hAnsi="Montserrat" w:cs="Arial"/>
                          <w:i/>
                          <w:color w:val="FFFFFF" w:themeColor="background1"/>
                          <w:sz w:val="20"/>
                          <w:szCs w:val="20"/>
                        </w:rPr>
                        <w:t>faith-integrated</w:t>
                      </w:r>
                      <w:r w:rsidRPr="00E475A6">
                        <w:rPr>
                          <w:rFonts w:ascii="Montserrat" w:hAnsi="Montserrat" w:cs="Arial"/>
                          <w:color w:val="FFFFFF" w:themeColor="background1"/>
                          <w:sz w:val="20"/>
                          <w:szCs w:val="20"/>
                        </w:rPr>
                        <w:t xml:space="preserve"> environment. Please let us know what we can do to perfect this learning experience for you! Thank you for choosing Bakke Graduate University. May God richly bless you throughout your journey with us.</w:t>
                      </w:r>
                    </w:p>
                    <w:p w14:paraId="7AC11370" w14:textId="77777777" w:rsidR="00454CED" w:rsidRPr="00257B51" w:rsidRDefault="00454CED" w:rsidP="00454CED">
                      <w:pPr>
                        <w:jc w:val="center"/>
                        <w:rPr>
                          <w:rFonts w:ascii="Montserrat" w:hAnsi="Montserrat" w:cs="Arial"/>
                          <w:b/>
                          <w:i/>
                          <w:sz w:val="18"/>
                          <w:szCs w:val="18"/>
                        </w:rPr>
                      </w:pPr>
                    </w:p>
                    <w:p w14:paraId="5C139D28" w14:textId="77777777" w:rsidR="00454CED" w:rsidRPr="00355BC5" w:rsidRDefault="00454CED" w:rsidP="00454CED">
                      <w:pPr>
                        <w:spacing w:before="200"/>
                        <w:rPr>
                          <w:sz w:val="18"/>
                          <w:szCs w:val="18"/>
                        </w:rPr>
                      </w:pPr>
                    </w:p>
                    <w:p w14:paraId="7780EFE7" w14:textId="77777777" w:rsidR="00454CED" w:rsidRPr="00355BC5" w:rsidRDefault="00454CED" w:rsidP="00454CED">
                      <w:pPr>
                        <w:rPr>
                          <w:smallCaps/>
                          <w:sz w:val="18"/>
                          <w:szCs w:val="18"/>
                        </w:rPr>
                      </w:pPr>
                    </w:p>
                    <w:p w14:paraId="28807219" w14:textId="77777777" w:rsidR="00454CED" w:rsidRPr="00355BC5" w:rsidRDefault="00454CED" w:rsidP="00454CED">
                      <w:pPr>
                        <w:rPr>
                          <w:smallCaps/>
                          <w:sz w:val="18"/>
                          <w:szCs w:val="18"/>
                        </w:rPr>
                      </w:pPr>
                    </w:p>
                    <w:p w14:paraId="62A5E240" w14:textId="77777777" w:rsidR="00454CED" w:rsidRPr="00355BC5" w:rsidRDefault="00454CED" w:rsidP="00454CED">
                      <w:pPr>
                        <w:rPr>
                          <w:sz w:val="18"/>
                          <w:szCs w:val="18"/>
                        </w:rPr>
                      </w:pPr>
                    </w:p>
                  </w:txbxContent>
                </v:textbox>
              </v:roundrect>
            </w:pict>
          </mc:Fallback>
        </mc:AlternateContent>
      </w:r>
      <w:r w:rsidR="00454CED" w:rsidRPr="00656392">
        <w:rPr>
          <w:rFonts w:ascii="Montserrat" w:hAnsi="Montserrat"/>
          <w:b/>
          <w:smallCaps/>
          <w:color w:val="215868" w:themeColor="accent5" w:themeShade="80"/>
          <w:sz w:val="32"/>
          <w:szCs w:val="28"/>
        </w:rPr>
        <w:t>Course Syllabus</w:t>
      </w:r>
    </w:p>
    <w:bookmarkEnd w:id="0"/>
    <w:p w14:paraId="17C2BC4C" w14:textId="77777777" w:rsidR="00454CED" w:rsidRDefault="00454CED" w:rsidP="00454CED">
      <w:pPr>
        <w:jc w:val="center"/>
        <w:rPr>
          <w:rFonts w:ascii="Castellar" w:hAnsi="Castellar"/>
          <w:b/>
        </w:rPr>
      </w:pPr>
    </w:p>
    <w:p w14:paraId="24BE5AFF" w14:textId="77777777" w:rsidR="00454CED" w:rsidRDefault="00454CED" w:rsidP="00454CED">
      <w:pPr>
        <w:jc w:val="center"/>
        <w:rPr>
          <w:rFonts w:ascii="Castellar" w:hAnsi="Castellar"/>
          <w:b/>
        </w:rPr>
      </w:pPr>
    </w:p>
    <w:p w14:paraId="35B5A2A2" w14:textId="77777777" w:rsidR="00454CED" w:rsidRDefault="00454CED" w:rsidP="00454CED">
      <w:pPr>
        <w:jc w:val="center"/>
        <w:rPr>
          <w:rFonts w:ascii="Castellar" w:hAnsi="Castellar"/>
          <w:b/>
        </w:rPr>
      </w:pPr>
    </w:p>
    <w:p w14:paraId="142CEAF5" w14:textId="77777777" w:rsidR="00454CED" w:rsidRDefault="00454CED" w:rsidP="00454CED">
      <w:pPr>
        <w:jc w:val="center"/>
        <w:rPr>
          <w:rFonts w:ascii="Castellar" w:hAnsi="Castellar"/>
          <w:b/>
        </w:rPr>
      </w:pPr>
    </w:p>
    <w:p w14:paraId="1A3E8522" w14:textId="77777777" w:rsidR="00454CED" w:rsidRDefault="00454CED" w:rsidP="00454CED">
      <w:pPr>
        <w:jc w:val="center"/>
        <w:rPr>
          <w:rFonts w:ascii="Castellar" w:hAnsi="Castellar"/>
          <w:b/>
        </w:rPr>
      </w:pPr>
    </w:p>
    <w:p w14:paraId="6B8631CE" w14:textId="77777777" w:rsidR="00454CED" w:rsidRDefault="00454CED" w:rsidP="00454CED">
      <w:pPr>
        <w:jc w:val="center"/>
        <w:rPr>
          <w:rFonts w:ascii="Castellar" w:hAnsi="Castellar"/>
          <w:b/>
        </w:rPr>
      </w:pPr>
    </w:p>
    <w:p w14:paraId="16319E7B" w14:textId="77777777" w:rsidR="00454CED" w:rsidRDefault="00454CED" w:rsidP="00454CED">
      <w:pPr>
        <w:ind w:right="-720"/>
        <w:rPr>
          <w:b/>
          <w:bCs/>
          <w:color w:val="FF0000"/>
        </w:rPr>
      </w:pPr>
    </w:p>
    <w:p w14:paraId="089984DE" w14:textId="77777777" w:rsidR="00454CED" w:rsidRPr="00454CED" w:rsidRDefault="00454CED" w:rsidP="00454CED">
      <w:pPr>
        <w:jc w:val="center"/>
        <w:rPr>
          <w:rFonts w:ascii="Montserrat" w:hAnsi="Montserrat" w:cs="Arial"/>
          <w:b/>
          <w:bCs/>
          <w:iCs/>
          <w:sz w:val="20"/>
          <w:szCs w:val="20"/>
          <w:lang w:val="en-GB"/>
        </w:rPr>
      </w:pPr>
      <w:r w:rsidRPr="00B7735B">
        <w:rPr>
          <w:rFonts w:ascii="Montserrat" w:hAnsi="Montserrat" w:cs="Arial"/>
          <w:b/>
          <w:bCs/>
          <w:iCs/>
          <w:sz w:val="20"/>
          <w:szCs w:val="20"/>
          <w:lang w:val="en-GB"/>
        </w:rPr>
        <w:t xml:space="preserve">Guiding Scripture </w:t>
      </w:r>
      <w:r w:rsidRPr="00454CED">
        <w:rPr>
          <w:rFonts w:ascii="Montserrat" w:hAnsi="Montserrat" w:cs="Arial"/>
          <w:b/>
          <w:bCs/>
          <w:iCs/>
          <w:sz w:val="20"/>
          <w:szCs w:val="20"/>
          <w:lang w:val="en-GB"/>
        </w:rPr>
        <w:t>for this Class</w:t>
      </w:r>
    </w:p>
    <w:bookmarkEnd w:id="1"/>
    <w:p w14:paraId="7B32AEBD" w14:textId="598B23D2" w:rsidR="00541D58" w:rsidRDefault="007C7AEC" w:rsidP="007C7AEC">
      <w:pPr>
        <w:jc w:val="center"/>
        <w:textDirection w:val="btLr"/>
        <w:rPr>
          <w:rFonts w:ascii="Montserrat" w:hAnsi="Montserrat"/>
          <w:bCs/>
          <w:sz w:val="20"/>
          <w:szCs w:val="20"/>
          <w:lang w:val="en-GB"/>
        </w:rPr>
      </w:pPr>
      <w:r w:rsidRPr="007C7AEC">
        <w:rPr>
          <w:rFonts w:ascii="Montserrat" w:hAnsi="Montserrat"/>
          <w:bCs/>
          <w:sz w:val="20"/>
          <w:szCs w:val="20"/>
          <w:lang w:val="en-GB"/>
        </w:rPr>
        <w:t xml:space="preserve">“But seek the welfare of the city where I have sent you into exile, and pray to the LORD on its behalf, for in its welfare you will find your welfare" </w:t>
      </w:r>
      <w:r>
        <w:rPr>
          <w:rFonts w:ascii="Montserrat" w:hAnsi="Montserrat"/>
          <w:bCs/>
          <w:sz w:val="20"/>
          <w:szCs w:val="20"/>
          <w:lang w:val="en-GB"/>
        </w:rPr>
        <w:t>(</w:t>
      </w:r>
      <w:r w:rsidRPr="007C7AEC">
        <w:rPr>
          <w:rFonts w:ascii="Montserrat" w:hAnsi="Montserrat"/>
          <w:bCs/>
          <w:sz w:val="20"/>
          <w:szCs w:val="20"/>
          <w:lang w:val="en-GB"/>
        </w:rPr>
        <w:t>Jeremiah 29:7</w:t>
      </w:r>
      <w:r>
        <w:rPr>
          <w:rFonts w:ascii="Montserrat" w:hAnsi="Montserrat"/>
          <w:bCs/>
          <w:sz w:val="20"/>
          <w:szCs w:val="20"/>
          <w:lang w:val="en-GB"/>
        </w:rPr>
        <w:t>).</w:t>
      </w:r>
    </w:p>
    <w:p w14:paraId="20AF39A6" w14:textId="77777777" w:rsidR="00454CED" w:rsidRDefault="00454CED" w:rsidP="007932A4">
      <w:pPr>
        <w:jc w:val="center"/>
        <w:rPr>
          <w:rFonts w:ascii="Montserrat" w:hAnsi="Montserrat"/>
          <w:bCs/>
          <w:sz w:val="20"/>
          <w:szCs w:val="20"/>
          <w:lang w:val="en-GB"/>
        </w:rPr>
      </w:pPr>
    </w:p>
    <w:p w14:paraId="14A35480" w14:textId="58ED7D0D" w:rsidR="007C7AEC" w:rsidRDefault="00454CED" w:rsidP="007C7AEC">
      <w:pPr>
        <w:jc w:val="center"/>
        <w:rPr>
          <w:color w:val="000000" w:themeColor="text1"/>
        </w:rPr>
      </w:pPr>
      <w:bookmarkStart w:id="2" w:name="_Hlk51058221"/>
      <w:r w:rsidRPr="00286352">
        <w:rPr>
          <w:b/>
          <w:bCs/>
          <w:color w:val="FF0000"/>
        </w:rPr>
        <w:t>Important Note</w:t>
      </w:r>
      <w:r>
        <w:rPr>
          <w:color w:val="000000" w:themeColor="text1"/>
        </w:rPr>
        <w:t>:</w:t>
      </w:r>
    </w:p>
    <w:p w14:paraId="168819B5" w14:textId="726B2CD1" w:rsidR="00454CED" w:rsidRPr="00D54CA3" w:rsidRDefault="00454CED" w:rsidP="007C7AEC">
      <w:pPr>
        <w:jc w:val="center"/>
        <w:rPr>
          <w:rFonts w:ascii="Castellar" w:hAnsi="Castellar"/>
          <w:b/>
        </w:rPr>
      </w:pPr>
      <w:r>
        <w:rPr>
          <w:color w:val="000000" w:themeColor="text1"/>
        </w:rPr>
        <w:t>APA 7</w:t>
      </w:r>
      <w:r w:rsidRPr="00E81EE2">
        <w:rPr>
          <w:color w:val="000000" w:themeColor="text1"/>
          <w:vertAlign w:val="superscript"/>
        </w:rPr>
        <w:t>th</w:t>
      </w:r>
      <w:r>
        <w:rPr>
          <w:color w:val="000000" w:themeColor="text1"/>
        </w:rPr>
        <w:t xml:space="preserve"> Edition instead of APA 6</w:t>
      </w:r>
      <w:r w:rsidRPr="00E81EE2">
        <w:rPr>
          <w:color w:val="000000" w:themeColor="text1"/>
          <w:vertAlign w:val="superscript"/>
        </w:rPr>
        <w:t>th</w:t>
      </w:r>
      <w:r>
        <w:rPr>
          <w:color w:val="000000" w:themeColor="text1"/>
        </w:rPr>
        <w:t xml:space="preserve"> Edition</w:t>
      </w:r>
      <w:r w:rsidR="007C7AEC">
        <w:rPr>
          <w:color w:val="000000" w:themeColor="text1"/>
        </w:rPr>
        <w:t xml:space="preserve"> is the</w:t>
      </w:r>
      <w:r>
        <w:rPr>
          <w:color w:val="000000" w:themeColor="text1"/>
        </w:rPr>
        <w:t xml:space="preserve"> requirement for all </w:t>
      </w:r>
      <w:r w:rsidR="007C7AEC">
        <w:rPr>
          <w:color w:val="000000" w:themeColor="text1"/>
        </w:rPr>
        <w:t xml:space="preserve">course </w:t>
      </w:r>
      <w:r>
        <w:rPr>
          <w:color w:val="000000" w:themeColor="text1"/>
        </w:rPr>
        <w:t>work</w:t>
      </w:r>
      <w:bookmarkEnd w:id="2"/>
      <w:r>
        <w:rPr>
          <w:color w:val="000000" w:themeColor="text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290"/>
      </w:tblGrid>
      <w:tr w:rsidR="007932A4" w:rsidRPr="000262CE" w14:paraId="0E1C118F" w14:textId="77777777" w:rsidTr="00507E40">
        <w:tc>
          <w:tcPr>
            <w:tcW w:w="2358" w:type="dxa"/>
          </w:tcPr>
          <w:p w14:paraId="62668317" w14:textId="77777777" w:rsidR="007932A4" w:rsidRPr="000262CE" w:rsidRDefault="00BC6F47" w:rsidP="00FD0A01">
            <w:pPr>
              <w:spacing w:before="20" w:after="20"/>
              <w:rPr>
                <w:b/>
                <w:lang w:val="en-GB"/>
              </w:rPr>
            </w:pPr>
            <w:r w:rsidRPr="000262CE">
              <w:rPr>
                <w:b/>
                <w:lang w:val="en-GB"/>
              </w:rPr>
              <w:t>Course Number</w:t>
            </w:r>
          </w:p>
        </w:tc>
        <w:tc>
          <w:tcPr>
            <w:tcW w:w="7290" w:type="dxa"/>
          </w:tcPr>
          <w:p w14:paraId="11C00211" w14:textId="417F12B3" w:rsidR="007932A4" w:rsidRPr="000262CE" w:rsidRDefault="0046383B" w:rsidP="00394E53">
            <w:pPr>
              <w:rPr>
                <w:b/>
              </w:rPr>
            </w:pPr>
            <w:r>
              <w:rPr>
                <w:b/>
              </w:rPr>
              <w:t>CIM 801</w:t>
            </w:r>
            <w:r w:rsidR="00E423D8">
              <w:rPr>
                <w:b/>
              </w:rPr>
              <w:t>-H</w:t>
            </w:r>
          </w:p>
        </w:tc>
      </w:tr>
      <w:tr w:rsidR="007932A4" w:rsidRPr="000262CE" w14:paraId="2C80848C" w14:textId="77777777" w:rsidTr="00507E40">
        <w:tc>
          <w:tcPr>
            <w:tcW w:w="2358" w:type="dxa"/>
          </w:tcPr>
          <w:p w14:paraId="65DA4415" w14:textId="77777777" w:rsidR="007932A4" w:rsidRPr="000262CE" w:rsidRDefault="00BC6F47" w:rsidP="00FD0A01">
            <w:pPr>
              <w:spacing w:before="20" w:after="20"/>
              <w:rPr>
                <w:b/>
                <w:lang w:val="en-GB"/>
              </w:rPr>
            </w:pPr>
            <w:r w:rsidRPr="000262CE">
              <w:rPr>
                <w:b/>
                <w:lang w:val="en-GB"/>
              </w:rPr>
              <w:t>Course Title</w:t>
            </w:r>
          </w:p>
        </w:tc>
        <w:tc>
          <w:tcPr>
            <w:tcW w:w="7290" w:type="dxa"/>
          </w:tcPr>
          <w:p w14:paraId="0172CF1F" w14:textId="20FAC86C" w:rsidR="007932A4" w:rsidRPr="000262CE" w:rsidRDefault="00E423D8" w:rsidP="00807A37">
            <w:pPr>
              <w:rPr>
                <w:b/>
              </w:rPr>
            </w:pPr>
            <w:r>
              <w:rPr>
                <w:b/>
              </w:rPr>
              <w:t>Overture I: Tegucigalpa, Honduras</w:t>
            </w:r>
          </w:p>
        </w:tc>
      </w:tr>
      <w:tr w:rsidR="00E423D8" w:rsidRPr="000262CE" w14:paraId="6FBDC702" w14:textId="77777777" w:rsidTr="00507E40">
        <w:tc>
          <w:tcPr>
            <w:tcW w:w="2358" w:type="dxa"/>
          </w:tcPr>
          <w:p w14:paraId="5969AFBF" w14:textId="77777777" w:rsidR="00E423D8" w:rsidRPr="000262CE" w:rsidRDefault="00E423D8" w:rsidP="00E423D8">
            <w:pPr>
              <w:spacing w:before="20" w:after="20"/>
              <w:rPr>
                <w:b/>
                <w:lang w:val="en-GB"/>
              </w:rPr>
            </w:pPr>
            <w:r w:rsidRPr="000262CE">
              <w:rPr>
                <w:b/>
                <w:lang w:val="en-GB"/>
              </w:rPr>
              <w:t>Course Dates</w:t>
            </w:r>
          </w:p>
        </w:tc>
        <w:tc>
          <w:tcPr>
            <w:tcW w:w="7290" w:type="dxa"/>
          </w:tcPr>
          <w:p w14:paraId="70F06C30" w14:textId="2A13177A" w:rsidR="00E423D8" w:rsidRDefault="00E423D8" w:rsidP="00E423D8">
            <w:pPr>
              <w:spacing w:before="20" w:after="20"/>
              <w:jc w:val="both"/>
            </w:pPr>
            <w:r>
              <w:t xml:space="preserve">Online portion of the course runs from </w:t>
            </w:r>
            <w:r w:rsidR="00FC0E85">
              <w:t>May 1</w:t>
            </w:r>
            <w:r>
              <w:t xml:space="preserve"> to </w:t>
            </w:r>
            <w:r w:rsidR="00FC0E85">
              <w:t>July 31, 2023</w:t>
            </w:r>
            <w:r>
              <w:t>.</w:t>
            </w:r>
          </w:p>
          <w:p w14:paraId="527356F0" w14:textId="12020D18" w:rsidR="00E423D8" w:rsidRDefault="00E423D8" w:rsidP="00E423D8">
            <w:pPr>
              <w:spacing w:before="20" w:after="20"/>
              <w:jc w:val="both"/>
            </w:pPr>
            <w:r>
              <w:t xml:space="preserve">Onsite portion runs from </w:t>
            </w:r>
            <w:r w:rsidR="00FC0E85">
              <w:t>June 23</w:t>
            </w:r>
            <w:r>
              <w:t xml:space="preserve"> to </w:t>
            </w:r>
            <w:r w:rsidR="00FC0E85">
              <w:t>July 2, 2023</w:t>
            </w:r>
            <w:r>
              <w:t xml:space="preserve"> in Tegucigalpa.</w:t>
            </w:r>
          </w:p>
          <w:p w14:paraId="46882344" w14:textId="048A9F43" w:rsidR="00E423D8" w:rsidRPr="000262CE" w:rsidRDefault="00E423D8" w:rsidP="00E423D8">
            <w:pPr>
              <w:rPr>
                <w:b/>
              </w:rPr>
            </w:pPr>
            <w:r>
              <w:t xml:space="preserve">Final project is due </w:t>
            </w:r>
            <w:r w:rsidR="00FC0E85">
              <w:t>July 31, 2023.</w:t>
            </w:r>
          </w:p>
        </w:tc>
      </w:tr>
      <w:tr w:rsidR="00E423D8" w:rsidRPr="000262CE" w14:paraId="04221202" w14:textId="77777777" w:rsidTr="00507E40">
        <w:tc>
          <w:tcPr>
            <w:tcW w:w="2358" w:type="dxa"/>
          </w:tcPr>
          <w:p w14:paraId="5E8899BA" w14:textId="77777777" w:rsidR="00E423D8" w:rsidRPr="000262CE" w:rsidRDefault="00E423D8" w:rsidP="00E423D8">
            <w:pPr>
              <w:spacing w:before="20" w:after="20"/>
              <w:rPr>
                <w:b/>
              </w:rPr>
            </w:pPr>
            <w:r w:rsidRPr="000262CE">
              <w:rPr>
                <w:b/>
              </w:rPr>
              <w:t>Course Description</w:t>
            </w:r>
          </w:p>
          <w:p w14:paraId="397E541B" w14:textId="77777777" w:rsidR="00E423D8" w:rsidRPr="000262CE" w:rsidRDefault="00E423D8" w:rsidP="00E423D8">
            <w:pPr>
              <w:spacing w:before="20" w:after="20"/>
              <w:rPr>
                <w:b/>
                <w:lang w:val="en-GB"/>
              </w:rPr>
            </w:pPr>
          </w:p>
        </w:tc>
        <w:tc>
          <w:tcPr>
            <w:tcW w:w="7290" w:type="dxa"/>
          </w:tcPr>
          <w:p w14:paraId="3E6D59FD" w14:textId="3BCE24C2" w:rsidR="00E423D8" w:rsidRPr="000262CE" w:rsidRDefault="00E423D8" w:rsidP="00E423D8">
            <w:pPr>
              <w:autoSpaceDE w:val="0"/>
              <w:autoSpaceDN w:val="0"/>
              <w:adjustRightInd w:val="0"/>
              <w:spacing w:before="20" w:after="20"/>
              <w:jc w:val="both"/>
              <w:rPr>
                <w:i/>
              </w:rPr>
            </w:pPr>
            <w:r>
              <w:t>In this course, you will be exposed to the principles and practices of transformational leadership in the global city. This course will cover characteristics and skill sets of the transformational leader, and the practices of various transformational ministries in the context of concentrated poverty as well as urban renewal. The role of collaboration and civic networking will be explored, as well as the themes of transformational business, conceptual and strategic approaches to cities, theological foundations for incarnational leadership, and other</w:t>
            </w:r>
            <w:r w:rsidRPr="00746AA8">
              <w:t xml:space="preserve"> components like the link between Christian Camping and the local church</w:t>
            </w:r>
            <w:r w:rsidR="00EF6C18">
              <w:t xml:space="preserve"> </w:t>
            </w:r>
            <w:r w:rsidR="00EF6C18" w:rsidRPr="00343E76">
              <w:t>and the important role contact with God’s creation has for urban dwellers</w:t>
            </w:r>
            <w:r w:rsidRPr="00746AA8">
              <w:t xml:space="preserve">. </w:t>
            </w:r>
            <w:r>
              <w:t>The course contains many experiential features, as well as more traditional academic pedagogies to help participant application in their own context.</w:t>
            </w:r>
          </w:p>
        </w:tc>
      </w:tr>
      <w:tr w:rsidR="00E423D8" w:rsidRPr="000262CE" w14:paraId="4B99851A" w14:textId="77777777" w:rsidTr="00507E40">
        <w:tc>
          <w:tcPr>
            <w:tcW w:w="2358" w:type="dxa"/>
          </w:tcPr>
          <w:p w14:paraId="2A199B10" w14:textId="77777777" w:rsidR="00E423D8" w:rsidRPr="000262CE" w:rsidRDefault="00E423D8" w:rsidP="00E423D8">
            <w:pPr>
              <w:spacing w:before="20" w:after="20"/>
              <w:rPr>
                <w:b/>
                <w:lang w:val="en-GB"/>
              </w:rPr>
            </w:pPr>
            <w:r w:rsidRPr="000262CE">
              <w:rPr>
                <w:b/>
                <w:lang w:val="en-GB"/>
              </w:rPr>
              <w:t>Credits</w:t>
            </w:r>
          </w:p>
        </w:tc>
        <w:tc>
          <w:tcPr>
            <w:tcW w:w="7290" w:type="dxa"/>
          </w:tcPr>
          <w:p w14:paraId="335E8177" w14:textId="09621AFA" w:rsidR="00E423D8" w:rsidRPr="000262CE" w:rsidRDefault="0046383B" w:rsidP="00E423D8">
            <w:pPr>
              <w:widowControl w:val="0"/>
              <w:autoSpaceDE w:val="0"/>
              <w:autoSpaceDN w:val="0"/>
              <w:adjustRightInd w:val="0"/>
              <w:spacing w:before="20" w:after="20"/>
              <w:rPr>
                <w:bCs/>
                <w:lang w:val="en-GB"/>
              </w:rPr>
            </w:pPr>
            <w:r>
              <w:rPr>
                <w:bCs/>
                <w:lang w:val="en-GB"/>
              </w:rPr>
              <w:t>4</w:t>
            </w:r>
          </w:p>
        </w:tc>
      </w:tr>
      <w:tr w:rsidR="00E423D8" w:rsidRPr="000262CE" w14:paraId="5DB7E518" w14:textId="77777777" w:rsidTr="00507E40">
        <w:tc>
          <w:tcPr>
            <w:tcW w:w="2358" w:type="dxa"/>
          </w:tcPr>
          <w:p w14:paraId="5B940C3D" w14:textId="77777777" w:rsidR="00E423D8" w:rsidRPr="000262CE" w:rsidRDefault="00E423D8" w:rsidP="00E423D8">
            <w:pPr>
              <w:spacing w:before="20" w:after="20"/>
              <w:rPr>
                <w:b/>
              </w:rPr>
            </w:pPr>
            <w:r w:rsidRPr="000262CE">
              <w:rPr>
                <w:b/>
              </w:rPr>
              <w:t>Professor of Record</w:t>
            </w:r>
          </w:p>
        </w:tc>
        <w:tc>
          <w:tcPr>
            <w:tcW w:w="7290" w:type="dxa"/>
          </w:tcPr>
          <w:p w14:paraId="59A6592C" w14:textId="0BF8867F" w:rsidR="00E423D8" w:rsidRPr="000262CE" w:rsidRDefault="00E423D8" w:rsidP="00E423D8">
            <w:r>
              <w:rPr>
                <w:b/>
              </w:rPr>
              <w:t>Lisa Anderson-Umana, Ph.D.</w:t>
            </w:r>
          </w:p>
        </w:tc>
      </w:tr>
      <w:tr w:rsidR="00E423D8" w:rsidRPr="000262CE" w14:paraId="2D447951" w14:textId="77777777" w:rsidTr="00507E40">
        <w:tc>
          <w:tcPr>
            <w:tcW w:w="2358" w:type="dxa"/>
          </w:tcPr>
          <w:p w14:paraId="72DCAA13" w14:textId="77777777" w:rsidR="00E423D8" w:rsidRPr="000262CE" w:rsidRDefault="00E423D8" w:rsidP="00E423D8">
            <w:pPr>
              <w:spacing w:before="20" w:after="20"/>
              <w:rPr>
                <w:b/>
                <w:lang w:val="en-GB"/>
              </w:rPr>
            </w:pPr>
            <w:r w:rsidRPr="000262CE">
              <w:rPr>
                <w:b/>
                <w:lang w:val="en-GB"/>
              </w:rPr>
              <w:t>Online Participation and eLearning</w:t>
            </w:r>
          </w:p>
          <w:p w14:paraId="16758B5F" w14:textId="77777777" w:rsidR="00E423D8" w:rsidRPr="000262CE" w:rsidRDefault="00E423D8" w:rsidP="00E423D8">
            <w:pPr>
              <w:spacing w:before="20" w:after="20"/>
              <w:rPr>
                <w:b/>
                <w:lang w:val="en-GB"/>
              </w:rPr>
            </w:pPr>
          </w:p>
          <w:p w14:paraId="367087B7" w14:textId="77777777" w:rsidR="00E423D8" w:rsidRPr="000262CE" w:rsidRDefault="00E423D8" w:rsidP="00E423D8">
            <w:pPr>
              <w:spacing w:before="20" w:after="20"/>
              <w:rPr>
                <w:lang w:val="en-GB"/>
              </w:rPr>
            </w:pPr>
          </w:p>
        </w:tc>
        <w:tc>
          <w:tcPr>
            <w:tcW w:w="7290" w:type="dxa"/>
          </w:tcPr>
          <w:p w14:paraId="161346E8" w14:textId="77777777" w:rsidR="00E423D8" w:rsidRPr="000262CE" w:rsidRDefault="00E423D8" w:rsidP="00E423D8">
            <w:pPr>
              <w:spacing w:before="20" w:after="20"/>
              <w:rPr>
                <w:lang w:val="en-GB"/>
              </w:rPr>
            </w:pPr>
            <w:r w:rsidRPr="000262CE">
              <w:rPr>
                <w:lang w:val="en-GB"/>
              </w:rPr>
              <w:lastRenderedPageBreak/>
              <w:t>This is a 9-week online course:</w:t>
            </w:r>
          </w:p>
          <w:p w14:paraId="7C93FA6F" w14:textId="77777777" w:rsidR="00E423D8" w:rsidRPr="000262CE" w:rsidRDefault="00E423D8" w:rsidP="00E423D8">
            <w:pPr>
              <w:numPr>
                <w:ilvl w:val="0"/>
                <w:numId w:val="1"/>
              </w:numPr>
              <w:ind w:left="432" w:hanging="180"/>
              <w:rPr>
                <w:lang w:val="en-GB"/>
              </w:rPr>
            </w:pPr>
            <w:r w:rsidRPr="000262CE">
              <w:rPr>
                <w:lang w:val="en-GB"/>
              </w:rPr>
              <w:t>An approximate time investment for you will be 4-8 hours per week.</w:t>
            </w:r>
          </w:p>
          <w:p w14:paraId="53FB7174" w14:textId="77777777" w:rsidR="00E423D8" w:rsidRPr="000262CE" w:rsidRDefault="00E423D8" w:rsidP="00E423D8">
            <w:pPr>
              <w:numPr>
                <w:ilvl w:val="0"/>
                <w:numId w:val="1"/>
              </w:numPr>
              <w:ind w:left="432" w:hanging="180"/>
              <w:rPr>
                <w:lang w:val="en-GB"/>
              </w:rPr>
            </w:pPr>
            <w:r w:rsidRPr="000262CE">
              <w:rPr>
                <w:lang w:val="en-GB"/>
              </w:rPr>
              <w:lastRenderedPageBreak/>
              <w:t>Faculty &amp; eLearning Support Team will be available Monday-Friday and limited hours on Saturday. (See Week 1 for detailed hours.)</w:t>
            </w:r>
          </w:p>
          <w:p w14:paraId="703C562A" w14:textId="77777777" w:rsidR="00E423D8" w:rsidRPr="000262CE" w:rsidRDefault="00E423D8" w:rsidP="00E423D8">
            <w:pPr>
              <w:numPr>
                <w:ilvl w:val="0"/>
                <w:numId w:val="1"/>
              </w:numPr>
              <w:ind w:left="432" w:hanging="180"/>
              <w:rPr>
                <w:lang w:val="en-GB"/>
              </w:rPr>
            </w:pPr>
            <w:r w:rsidRPr="000262CE">
              <w:rPr>
                <w:lang w:val="en-GB"/>
              </w:rPr>
              <w:t xml:space="preserve">There is 24/7 access to BGU’s Helpdesk BGU Global Online Campus. </w:t>
            </w:r>
          </w:p>
          <w:p w14:paraId="55C28018" w14:textId="77777777" w:rsidR="00E423D8" w:rsidRPr="000262CE" w:rsidRDefault="00E423D8" w:rsidP="00E423D8">
            <w:pPr>
              <w:numPr>
                <w:ilvl w:val="1"/>
                <w:numId w:val="19"/>
              </w:numPr>
              <w:ind w:left="432" w:hanging="180"/>
              <w:rPr>
                <w:lang w:val="en-GB"/>
              </w:rPr>
            </w:pPr>
            <w:r w:rsidRPr="000262CE">
              <w:t xml:space="preserve">To log in, go to </w:t>
            </w:r>
            <w:hyperlink r:id="rId9" w:history="1">
              <w:r w:rsidRPr="000262CE">
                <w:rPr>
                  <w:rStyle w:val="Hyperlink"/>
                </w:rPr>
                <w:t>https://bgu.populiweb.com</w:t>
              </w:r>
            </w:hyperlink>
            <w:r w:rsidRPr="000262CE">
              <w:t xml:space="preserve">  </w:t>
            </w:r>
          </w:p>
          <w:p w14:paraId="21B8F5DB" w14:textId="77777777" w:rsidR="00E423D8" w:rsidRPr="000262CE" w:rsidRDefault="00E423D8" w:rsidP="00E423D8">
            <w:pPr>
              <w:numPr>
                <w:ilvl w:val="1"/>
                <w:numId w:val="19"/>
              </w:numPr>
              <w:ind w:left="432" w:hanging="180"/>
              <w:rPr>
                <w:lang w:val="en-GB"/>
              </w:rPr>
            </w:pPr>
            <w:r w:rsidRPr="000262CE">
              <w:t xml:space="preserve">Login to your student account </w:t>
            </w:r>
          </w:p>
          <w:p w14:paraId="4FBCA3EE" w14:textId="77777777" w:rsidR="00E423D8" w:rsidRPr="000262CE" w:rsidRDefault="00E423D8" w:rsidP="00E423D8">
            <w:pPr>
              <w:numPr>
                <w:ilvl w:val="1"/>
                <w:numId w:val="19"/>
              </w:numPr>
              <w:ind w:left="432" w:hanging="180"/>
              <w:rPr>
                <w:b/>
                <w:lang w:val="en-GB"/>
              </w:rPr>
            </w:pPr>
            <w:r w:rsidRPr="000262CE">
              <w:t>Click on your class from the list of courses under your “Student” tab</w:t>
            </w:r>
          </w:p>
          <w:p w14:paraId="12E9C558" w14:textId="77777777" w:rsidR="00E423D8" w:rsidRPr="000262CE" w:rsidRDefault="00E423D8" w:rsidP="00E423D8">
            <w:r w:rsidRPr="000262CE">
              <w:t xml:space="preserve">You must check into the online class and post no later than </w:t>
            </w:r>
            <w:r w:rsidRPr="000262CE">
              <w:rPr>
                <w:b/>
                <w:i/>
                <w:lang w:val="en-GB"/>
              </w:rPr>
              <w:t>two days</w:t>
            </w:r>
            <w:r w:rsidRPr="000262CE">
              <w:rPr>
                <w:lang w:val="en-GB"/>
              </w:rPr>
              <w:t xml:space="preserve"> after the class begins</w:t>
            </w:r>
            <w:r w:rsidRPr="000262CE">
              <w:t xml:space="preserve">. </w:t>
            </w:r>
            <w:r w:rsidRPr="000262CE">
              <w:rPr>
                <w:iCs/>
              </w:rPr>
              <w:t>BGU considers an academic credit hour as being one hour of classroom or direct faculty instruction/interaction with a minimum of two hours of out-of-class work for each week of an academic module.  You should plan to spend about 45 clock hours for one credit hour of course.</w:t>
            </w:r>
          </w:p>
        </w:tc>
      </w:tr>
      <w:tr w:rsidR="00E423D8" w:rsidRPr="000262CE" w14:paraId="04B27777" w14:textId="77777777" w:rsidTr="00507E40">
        <w:tc>
          <w:tcPr>
            <w:tcW w:w="2358" w:type="dxa"/>
          </w:tcPr>
          <w:p w14:paraId="36EEE2AE" w14:textId="77777777" w:rsidR="00E423D8" w:rsidRPr="000262CE" w:rsidRDefault="00E423D8" w:rsidP="00E423D8">
            <w:pPr>
              <w:spacing w:before="20" w:after="20"/>
              <w:rPr>
                <w:b/>
                <w:lang w:val="en-GB"/>
              </w:rPr>
            </w:pPr>
            <w:r w:rsidRPr="000262CE">
              <w:rPr>
                <w:b/>
                <w:lang w:val="en-GB"/>
              </w:rPr>
              <w:lastRenderedPageBreak/>
              <w:t>Due Dates</w:t>
            </w:r>
          </w:p>
          <w:p w14:paraId="057B0747" w14:textId="77777777" w:rsidR="00E423D8" w:rsidRPr="000262CE" w:rsidRDefault="00E423D8" w:rsidP="00E423D8">
            <w:pPr>
              <w:spacing w:before="20" w:after="20"/>
              <w:rPr>
                <w:b/>
                <w:lang w:val="en-GB"/>
              </w:rPr>
            </w:pPr>
          </w:p>
          <w:p w14:paraId="5BD2EF01" w14:textId="77777777" w:rsidR="00E423D8" w:rsidRPr="000262CE" w:rsidRDefault="00E423D8" w:rsidP="00E423D8">
            <w:pPr>
              <w:spacing w:before="20" w:after="20"/>
              <w:rPr>
                <w:b/>
                <w:lang w:val="en-GB"/>
              </w:rPr>
            </w:pPr>
            <w:r w:rsidRPr="000262CE">
              <w:rPr>
                <w:b/>
                <w:lang w:val="en-GB"/>
              </w:rPr>
              <w:t xml:space="preserve"> </w:t>
            </w:r>
          </w:p>
        </w:tc>
        <w:tc>
          <w:tcPr>
            <w:tcW w:w="7290" w:type="dxa"/>
          </w:tcPr>
          <w:p w14:paraId="4627ECC1" w14:textId="77777777" w:rsidR="00E423D8" w:rsidRPr="000262CE" w:rsidRDefault="00E423D8" w:rsidP="00E423D8">
            <w:pPr>
              <w:pStyle w:val="Default"/>
              <w:jc w:val="both"/>
            </w:pPr>
            <w:r w:rsidRPr="000262CE">
              <w:t xml:space="preserve">You are expected to complete all weekly online course requirements while respecting due dates that will be posted in each online week under “Weekly Assignment Checklist.” Assignment due dates vary. Please see “Assignment” section below for specific dates and instructions. </w:t>
            </w:r>
          </w:p>
        </w:tc>
      </w:tr>
      <w:tr w:rsidR="00E423D8" w:rsidRPr="000262CE" w14:paraId="40E3CB3E" w14:textId="77777777" w:rsidTr="00507E40">
        <w:tc>
          <w:tcPr>
            <w:tcW w:w="2358" w:type="dxa"/>
          </w:tcPr>
          <w:p w14:paraId="3A77D0C3" w14:textId="50D2BF88" w:rsidR="00E423D8" w:rsidRPr="000262CE" w:rsidRDefault="00E423D8" w:rsidP="00D84814">
            <w:pPr>
              <w:tabs>
                <w:tab w:val="left" w:pos="2520"/>
              </w:tabs>
              <w:spacing w:before="40" w:after="40"/>
              <w:rPr>
                <w:b/>
                <w:bCs/>
                <w:lang w:val="en-GB"/>
              </w:rPr>
            </w:pPr>
            <w:r>
              <w:rPr>
                <w:b/>
              </w:rPr>
              <w:t>Course Location</w:t>
            </w:r>
          </w:p>
        </w:tc>
        <w:tc>
          <w:tcPr>
            <w:tcW w:w="7290" w:type="dxa"/>
          </w:tcPr>
          <w:p w14:paraId="400AA045" w14:textId="77777777" w:rsidR="00E423D8" w:rsidRPr="008B32FB" w:rsidRDefault="00E423D8" w:rsidP="00E423D8">
            <w:pPr>
              <w:widowControl w:val="0"/>
              <w:rPr>
                <w:b/>
                <w:i/>
              </w:rPr>
            </w:pPr>
            <w:r w:rsidRPr="008B32FB">
              <w:rPr>
                <w:b/>
                <w:i/>
              </w:rPr>
              <w:t>Tegucigalpa, Honduras</w:t>
            </w:r>
          </w:p>
          <w:p w14:paraId="219088FB" w14:textId="2386F562" w:rsidR="00E423D8" w:rsidRPr="008B32FB" w:rsidRDefault="00E423D8" w:rsidP="00E423D8">
            <w:pPr>
              <w:rPr>
                <w:b/>
                <w:bCs/>
                <w:lang w:val="en-GB"/>
              </w:rPr>
            </w:pPr>
            <w:r w:rsidRPr="008B32FB">
              <w:t xml:space="preserve">Please see </w:t>
            </w:r>
            <w:r w:rsidRPr="008B32FB">
              <w:rPr>
                <w:i/>
                <w:iCs/>
              </w:rPr>
              <w:t>Course Information Sheet</w:t>
            </w:r>
            <w:r w:rsidRPr="008B32FB">
              <w:t xml:space="preserve"> for more details.</w:t>
            </w:r>
          </w:p>
        </w:tc>
      </w:tr>
      <w:tr w:rsidR="00E423D8" w:rsidRPr="000262CE" w14:paraId="541C9143" w14:textId="77777777" w:rsidTr="00507E40">
        <w:tc>
          <w:tcPr>
            <w:tcW w:w="2358" w:type="dxa"/>
          </w:tcPr>
          <w:p w14:paraId="7DF8DCFD" w14:textId="626D7A63" w:rsidR="00E423D8" w:rsidRPr="000262CE" w:rsidRDefault="00E423D8" w:rsidP="00E423D8">
            <w:pPr>
              <w:tabs>
                <w:tab w:val="left" w:pos="2520"/>
              </w:tabs>
              <w:spacing w:before="40" w:after="40"/>
              <w:rPr>
                <w:b/>
                <w:bCs/>
                <w:lang w:val="en-GB"/>
              </w:rPr>
            </w:pPr>
            <w:r>
              <w:rPr>
                <w:b/>
              </w:rPr>
              <w:t>On-Site Coordinator</w:t>
            </w:r>
          </w:p>
        </w:tc>
        <w:tc>
          <w:tcPr>
            <w:tcW w:w="7290" w:type="dxa"/>
          </w:tcPr>
          <w:p w14:paraId="4F42E373" w14:textId="089431E9" w:rsidR="00E423D8" w:rsidRPr="008B32FB" w:rsidRDefault="00E423D8" w:rsidP="00D84814">
            <w:pPr>
              <w:widowControl w:val="0"/>
              <w:rPr>
                <w:b/>
                <w:bCs/>
                <w:lang w:val="en-GB"/>
              </w:rPr>
            </w:pPr>
            <w:r w:rsidRPr="008B32FB">
              <w:t xml:space="preserve">Please contact </w:t>
            </w:r>
            <w:r w:rsidR="00EF6C18" w:rsidRPr="008B32FB">
              <w:rPr>
                <w:b/>
                <w:bCs/>
              </w:rPr>
              <w:t>Vivian Lopez</w:t>
            </w:r>
            <w:r w:rsidRPr="008B32FB">
              <w:t xml:space="preserve"> for </w:t>
            </w:r>
            <w:r w:rsidR="00323F67" w:rsidRPr="008B32FB">
              <w:t xml:space="preserve">questions about </w:t>
            </w:r>
            <w:r w:rsidRPr="008B32FB">
              <w:t xml:space="preserve">course coordination at </w:t>
            </w:r>
            <w:hyperlink r:id="rId10" w:history="1">
              <w:r w:rsidR="00EF6C18" w:rsidRPr="008B32FB">
                <w:rPr>
                  <w:rStyle w:val="Hyperlink"/>
                </w:rPr>
                <w:t>Vivian.lopez@bgu.edu</w:t>
              </w:r>
            </w:hyperlink>
            <w:r w:rsidRPr="008B32FB">
              <w:t xml:space="preserve"> </w:t>
            </w:r>
          </w:p>
        </w:tc>
      </w:tr>
      <w:tr w:rsidR="00E423D8" w:rsidRPr="000262CE" w14:paraId="60F0AEA9" w14:textId="77777777" w:rsidTr="00507E40">
        <w:tc>
          <w:tcPr>
            <w:tcW w:w="2358" w:type="dxa"/>
          </w:tcPr>
          <w:p w14:paraId="0C697226" w14:textId="77777777" w:rsidR="00E423D8" w:rsidRDefault="00E423D8" w:rsidP="00E423D8">
            <w:pPr>
              <w:rPr>
                <w:b/>
              </w:rPr>
            </w:pPr>
            <w:r>
              <w:rPr>
                <w:b/>
              </w:rPr>
              <w:t>Professor of Record</w:t>
            </w:r>
          </w:p>
          <w:p w14:paraId="735AF091" w14:textId="444CE3BC" w:rsidR="00E423D8" w:rsidRDefault="00E423D8" w:rsidP="00E423D8">
            <w:pPr>
              <w:tabs>
                <w:tab w:val="left" w:pos="2520"/>
              </w:tabs>
              <w:spacing w:before="40" w:after="40"/>
              <w:rPr>
                <w:b/>
              </w:rPr>
            </w:pPr>
            <w:r>
              <w:rPr>
                <w:b/>
                <w:noProof/>
              </w:rPr>
              <w:drawing>
                <wp:inline distT="0" distB="0" distL="0" distR="0" wp14:anchorId="54C98B85" wp14:editId="52FA608E">
                  <wp:extent cx="1351280" cy="135128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280" cy="1351280"/>
                          </a:xfrm>
                          <a:prstGeom prst="rect">
                            <a:avLst/>
                          </a:prstGeom>
                        </pic:spPr>
                      </pic:pic>
                    </a:graphicData>
                  </a:graphic>
                </wp:inline>
              </w:drawing>
            </w:r>
          </w:p>
        </w:tc>
        <w:tc>
          <w:tcPr>
            <w:tcW w:w="7290" w:type="dxa"/>
          </w:tcPr>
          <w:p w14:paraId="6A570F5C" w14:textId="77777777" w:rsidR="00E423D8" w:rsidRPr="008B32FB" w:rsidRDefault="00E423D8" w:rsidP="00E423D8">
            <w:pPr>
              <w:widowControl w:val="0"/>
              <w:rPr>
                <w:b/>
                <w:bCs/>
              </w:rPr>
            </w:pPr>
            <w:r w:rsidRPr="008B32FB">
              <w:rPr>
                <w:b/>
                <w:bCs/>
              </w:rPr>
              <w:t>Lisa Anderson-Umana, Ph.D.</w:t>
            </w:r>
          </w:p>
          <w:p w14:paraId="28F52C37" w14:textId="77777777" w:rsidR="00E423D8" w:rsidRPr="008B32FB" w:rsidRDefault="00000000" w:rsidP="00E423D8">
            <w:pPr>
              <w:widowControl w:val="0"/>
            </w:pPr>
            <w:hyperlink r:id="rId12">
              <w:r w:rsidR="00E423D8" w:rsidRPr="008B32FB">
                <w:rPr>
                  <w:color w:val="0000FF"/>
                  <w:u w:val="single"/>
                </w:rPr>
                <w:t>lisa.anderson-umana@bgu.edu</w:t>
              </w:r>
            </w:hyperlink>
            <w:r w:rsidR="00E423D8" w:rsidRPr="008B32FB">
              <w:t xml:space="preserve"> </w:t>
            </w:r>
          </w:p>
          <w:p w14:paraId="60AE141E" w14:textId="77777777" w:rsidR="00E423D8" w:rsidRPr="008B32FB" w:rsidRDefault="00E423D8" w:rsidP="00E423D8">
            <w:pPr>
              <w:widowControl w:val="0"/>
            </w:pPr>
          </w:p>
          <w:p w14:paraId="02CBD680" w14:textId="38349594" w:rsidR="00E423D8" w:rsidRPr="008B32FB" w:rsidRDefault="00E423D8" w:rsidP="00E423D8">
            <w:pPr>
              <w:widowControl w:val="0"/>
              <w:jc w:val="both"/>
            </w:pPr>
            <w:r w:rsidRPr="008B32FB">
              <w:t xml:space="preserve">Lisa is a long-time resident of Tegucigalpa Honduras, and she serves as a Director of Leadership Development at Christian Camping International. She has been involved in Christian camping in Latin America since 1983. She served her first five years at a campsite outside of Mexico City and while there created the first edition of a camp counselor training course and a workbook. In 1990 she created a curriculum for developing leaders through the Association of Christian Camping International (CCI/LA). Over the last three decades 1.5 million campers have been impacted by Christ in camps organized by leaders who have graduated from CCI/LA’s </w:t>
            </w:r>
            <w:r w:rsidR="00EF6C18" w:rsidRPr="008B32FB">
              <w:t xml:space="preserve">training courses held </w:t>
            </w:r>
            <w:r w:rsidRPr="008B32FB">
              <w:t xml:space="preserve">in 14 countries of Latin America. Lisa earned a bachelor’s degree Physical Education from Penn State University, a master’s degree in Educational Ministries from Wheaton College, and a Ph.D. degree in Educational Studies from Trinity Evangelical Divinity School. Her dissertation was “An investigation into leadership emergence, growth, and culture among evangelical pastors of Tegucigalpa, Honduras.” Lisa and her family are looking forward to welcoming the world to Honduras for the urban immersion experience. </w:t>
            </w:r>
          </w:p>
        </w:tc>
      </w:tr>
      <w:tr w:rsidR="00E423D8" w:rsidRPr="000262CE" w14:paraId="1D5D783F" w14:textId="77777777" w:rsidTr="00507E40">
        <w:tc>
          <w:tcPr>
            <w:tcW w:w="2358" w:type="dxa"/>
          </w:tcPr>
          <w:p w14:paraId="462F589E" w14:textId="38B161D8" w:rsidR="00E423D8" w:rsidRDefault="00E423D8" w:rsidP="00E423D8">
            <w:pPr>
              <w:rPr>
                <w:b/>
              </w:rPr>
            </w:pPr>
            <w:r>
              <w:rPr>
                <w:b/>
                <w:noProof/>
              </w:rPr>
              <w:lastRenderedPageBreak/>
              <w:drawing>
                <wp:inline distT="0" distB="0" distL="0" distR="0" wp14:anchorId="08037FCD" wp14:editId="094A9745">
                  <wp:extent cx="1135380" cy="1419225"/>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135380" cy="1419225"/>
                          </a:xfrm>
                          <a:prstGeom prst="rect">
                            <a:avLst/>
                          </a:prstGeom>
                          <a:ln/>
                        </pic:spPr>
                      </pic:pic>
                    </a:graphicData>
                  </a:graphic>
                </wp:inline>
              </w:drawing>
            </w:r>
          </w:p>
        </w:tc>
        <w:tc>
          <w:tcPr>
            <w:tcW w:w="7290" w:type="dxa"/>
          </w:tcPr>
          <w:p w14:paraId="0D99E399" w14:textId="77777777" w:rsidR="00E423D8" w:rsidRDefault="00E423D8" w:rsidP="00E423D8">
            <w:pPr>
              <w:widowControl w:val="0"/>
              <w:jc w:val="both"/>
              <w:rPr>
                <w:b/>
              </w:rPr>
            </w:pPr>
            <w:r>
              <w:rPr>
                <w:b/>
              </w:rPr>
              <w:t>Dr. Bryan McCabe</w:t>
            </w:r>
          </w:p>
          <w:p w14:paraId="63BD1A87" w14:textId="77777777" w:rsidR="00E423D8" w:rsidRDefault="00000000" w:rsidP="00E423D8">
            <w:pPr>
              <w:widowControl w:val="0"/>
              <w:jc w:val="both"/>
            </w:pPr>
            <w:hyperlink r:id="rId14">
              <w:r w:rsidR="00E423D8">
                <w:rPr>
                  <w:color w:val="0000FF"/>
                  <w:u w:val="single"/>
                </w:rPr>
                <w:t>Bryan.mccabe@bgu.edu</w:t>
              </w:r>
            </w:hyperlink>
            <w:r w:rsidR="00E423D8">
              <w:t xml:space="preserve"> </w:t>
            </w:r>
          </w:p>
          <w:p w14:paraId="68AFA4DA" w14:textId="77777777" w:rsidR="00E423D8" w:rsidRDefault="00E423D8" w:rsidP="00E423D8">
            <w:pPr>
              <w:widowControl w:val="0"/>
              <w:jc w:val="both"/>
            </w:pPr>
          </w:p>
          <w:p w14:paraId="2167921F" w14:textId="30B265F4" w:rsidR="00E423D8" w:rsidRPr="00E423D8" w:rsidRDefault="00E423D8" w:rsidP="00E423D8">
            <w:pPr>
              <w:widowControl w:val="0"/>
              <w:jc w:val="both"/>
              <w:rPr>
                <w:b/>
                <w:bCs/>
              </w:rPr>
            </w:pPr>
            <w:r>
              <w:t xml:space="preserve">Bryan is the Academic Dean at Bakke Graduate University. He also serves as a pastor at North Way Christian Community in the city of Pittsburgh where he facilitates strategic urban partnerships. He provides leadership with the LAMP youth mentoring initiative, and he is the founder and director of the Transformational Urban Leadership Institute at NWCC. Bryan is passionate about </w:t>
            </w:r>
            <w:r w:rsidRPr="008B32FB">
              <w:t xml:space="preserve">incarnational urban leadership. He also has a great love for learning more about what God is doing in Honduras, traveling there every year </w:t>
            </w:r>
            <w:r w:rsidR="00EF6C18" w:rsidRPr="008B32FB">
              <w:t xml:space="preserve">to partner with Lisa’s ministry. </w:t>
            </w:r>
            <w:r w:rsidRPr="008B32FB">
              <w:t>He is a DMin graduate from BGU and has an MA in Education Administration and Supervision from Fresno State University.</w:t>
            </w:r>
          </w:p>
        </w:tc>
      </w:tr>
      <w:tr w:rsidR="00FC0E85" w:rsidRPr="000262CE" w14:paraId="390D04B8" w14:textId="77777777" w:rsidTr="00507E40">
        <w:tc>
          <w:tcPr>
            <w:tcW w:w="2358" w:type="dxa"/>
          </w:tcPr>
          <w:p w14:paraId="3C05D7BE" w14:textId="77777777" w:rsidR="00FC0E85" w:rsidRPr="000262CE" w:rsidRDefault="00FC0E85" w:rsidP="00FC0E85">
            <w:pPr>
              <w:spacing w:before="20" w:after="20"/>
              <w:rPr>
                <w:b/>
              </w:rPr>
            </w:pPr>
            <w:r w:rsidRPr="000262CE">
              <w:rPr>
                <w:b/>
              </w:rPr>
              <w:t>Instructional Methodology</w:t>
            </w:r>
          </w:p>
          <w:p w14:paraId="1537DEAC" w14:textId="77777777" w:rsidR="00FC0E85" w:rsidRDefault="00FC0E85" w:rsidP="00FC0E85">
            <w:pPr>
              <w:rPr>
                <w:b/>
                <w:noProof/>
              </w:rPr>
            </w:pPr>
          </w:p>
        </w:tc>
        <w:tc>
          <w:tcPr>
            <w:tcW w:w="7290" w:type="dxa"/>
          </w:tcPr>
          <w:p w14:paraId="1B6627AE" w14:textId="4732792D" w:rsidR="00FC0E85" w:rsidRDefault="00FC0E85" w:rsidP="00FC0E85">
            <w:pPr>
              <w:widowControl w:val="0"/>
              <w:jc w:val="both"/>
              <w:rPr>
                <w:b/>
              </w:rPr>
            </w:pPr>
            <w:r>
              <w:t xml:space="preserve">This is an online </w:t>
            </w:r>
            <w:r w:rsidRPr="00D84814">
              <w:rPr>
                <w:i/>
                <w:iCs/>
              </w:rPr>
              <w:t>and</w:t>
            </w:r>
            <w:r>
              <w:t xml:space="preserve"> onsite class with faculty interaction, discussions, and assignments. Faculty and ministry practitioners provide in-class lectures, direct peer-to-peer group discussions, assign book reviews, guide field experiences and daily journaling, facilitate a graduate research laboratory, and prescribe the final course project. BGU uses Populi for its eLearning platform and integrates Zoom (Virtual Room) for live presentations. Please refer to the </w:t>
            </w:r>
            <w:r>
              <w:rPr>
                <w:b/>
                <w:i/>
              </w:rPr>
              <w:t>Orientation Packet</w:t>
            </w:r>
            <w:r>
              <w:t xml:space="preserve"> that you received as a new student for more details about how to access and participate in class.</w:t>
            </w:r>
          </w:p>
        </w:tc>
      </w:tr>
    </w:tbl>
    <w:p w14:paraId="48FC38E7" w14:textId="77777777" w:rsidR="00454CED" w:rsidRDefault="00454CED" w:rsidP="00454CED">
      <w:pPr>
        <w:rPr>
          <w:b/>
          <w:sz w:val="16"/>
          <w:szCs w:val="16"/>
          <w:lang w:val="en-GB"/>
        </w:rPr>
      </w:pPr>
      <w:bookmarkStart w:id="3" w:name="_Hlk59437319"/>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911"/>
        <w:gridCol w:w="2933"/>
      </w:tblGrid>
      <w:tr w:rsidR="00454CED" w:rsidRPr="000262CE" w14:paraId="529D3535" w14:textId="77777777" w:rsidTr="00507E40">
        <w:tc>
          <w:tcPr>
            <w:tcW w:w="9653" w:type="dxa"/>
            <w:gridSpan w:val="3"/>
            <w:shd w:val="clear" w:color="auto" w:fill="065F73"/>
          </w:tcPr>
          <w:p w14:paraId="0F1FD0E2" w14:textId="77777777" w:rsidR="00454CED" w:rsidRPr="000262CE" w:rsidRDefault="00454CED" w:rsidP="00815D2D">
            <w:pPr>
              <w:spacing w:before="60" w:after="60"/>
              <w:jc w:val="center"/>
              <w:rPr>
                <w:noProof/>
              </w:rPr>
            </w:pPr>
            <w:bookmarkStart w:id="4" w:name="_Hlk527615518"/>
            <w:r w:rsidRPr="00FE45CA">
              <w:rPr>
                <w:rFonts w:ascii="Montserrat" w:hAnsi="Montserrat"/>
                <w:b/>
                <w:smallCaps/>
                <w:color w:val="FFFFFF" w:themeColor="background1"/>
                <w:sz w:val="32"/>
                <w:szCs w:val="28"/>
              </w:rPr>
              <w:t>Contact Information for Support Staff</w:t>
            </w:r>
          </w:p>
        </w:tc>
      </w:tr>
      <w:tr w:rsidR="00454CED" w:rsidRPr="000262CE" w14:paraId="01592D3F" w14:textId="77777777" w:rsidTr="00507E40">
        <w:tc>
          <w:tcPr>
            <w:tcW w:w="2809" w:type="dxa"/>
          </w:tcPr>
          <w:p w14:paraId="22D9E83C" w14:textId="77777777" w:rsidR="008B32FB" w:rsidRDefault="008B32FB" w:rsidP="008B32FB">
            <w:pPr>
              <w:autoSpaceDE w:val="0"/>
              <w:autoSpaceDN w:val="0"/>
              <w:adjustRightInd w:val="0"/>
              <w:spacing w:before="40" w:after="40"/>
              <w:jc w:val="center"/>
              <w:rPr>
                <w:bCs/>
              </w:rPr>
            </w:pPr>
            <w:bookmarkStart w:id="5" w:name="_Hlk530403306"/>
            <w:r>
              <w:rPr>
                <w:bCs/>
                <w:noProof/>
              </w:rPr>
              <w:drawing>
                <wp:inline distT="0" distB="0" distL="0" distR="0" wp14:anchorId="6001E9D1" wp14:editId="4473DD6E">
                  <wp:extent cx="849923" cy="1062404"/>
                  <wp:effectExtent l="0" t="0" r="7620" b="4445"/>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5"/>
                          <a:stretch>
                            <a:fillRect/>
                          </a:stretch>
                        </pic:blipFill>
                        <pic:spPr>
                          <a:xfrm>
                            <a:off x="0" y="0"/>
                            <a:ext cx="866314" cy="1082892"/>
                          </a:xfrm>
                          <a:prstGeom prst="rect">
                            <a:avLst/>
                          </a:prstGeom>
                        </pic:spPr>
                      </pic:pic>
                    </a:graphicData>
                  </a:graphic>
                </wp:inline>
              </w:drawing>
            </w:r>
          </w:p>
          <w:p w14:paraId="1CAEF933" w14:textId="77777777" w:rsidR="008B32FB" w:rsidRPr="000262CE" w:rsidRDefault="008B32FB" w:rsidP="008B32FB">
            <w:pPr>
              <w:autoSpaceDE w:val="0"/>
              <w:autoSpaceDN w:val="0"/>
              <w:adjustRightInd w:val="0"/>
              <w:spacing w:before="40" w:after="40"/>
              <w:jc w:val="center"/>
              <w:rPr>
                <w:bCs/>
              </w:rPr>
            </w:pPr>
            <w:r w:rsidRPr="000262CE">
              <w:rPr>
                <w:bCs/>
              </w:rPr>
              <w:t>For questions/concerns</w:t>
            </w:r>
          </w:p>
          <w:p w14:paraId="7F9AE43A" w14:textId="77777777" w:rsidR="008B32FB" w:rsidRPr="000262CE" w:rsidRDefault="008B32FB" w:rsidP="008B32FB">
            <w:pPr>
              <w:autoSpaceDE w:val="0"/>
              <w:autoSpaceDN w:val="0"/>
              <w:adjustRightInd w:val="0"/>
              <w:spacing w:before="40" w:after="40"/>
              <w:jc w:val="center"/>
              <w:rPr>
                <w:bCs/>
              </w:rPr>
            </w:pPr>
            <w:r w:rsidRPr="000262CE">
              <w:rPr>
                <w:bCs/>
              </w:rPr>
              <w:t>regarding academics:</w:t>
            </w:r>
          </w:p>
          <w:p w14:paraId="743288F1" w14:textId="77777777" w:rsidR="008B32FB" w:rsidRPr="0099484B" w:rsidRDefault="008B32FB" w:rsidP="008B32FB">
            <w:pPr>
              <w:autoSpaceDE w:val="0"/>
              <w:autoSpaceDN w:val="0"/>
              <w:adjustRightInd w:val="0"/>
              <w:spacing w:before="40" w:after="40"/>
              <w:jc w:val="center"/>
              <w:rPr>
                <w:b/>
                <w:bCs/>
                <w:lang w:val="fr-FR"/>
              </w:rPr>
            </w:pPr>
            <w:r>
              <w:rPr>
                <w:b/>
                <w:bCs/>
                <w:lang w:val="fr-FR"/>
              </w:rPr>
              <w:t>Dr. Judi Melton</w:t>
            </w:r>
          </w:p>
          <w:p w14:paraId="51BC79C4" w14:textId="77777777" w:rsidR="008B32FB" w:rsidRPr="0099484B" w:rsidRDefault="008B32FB" w:rsidP="008B32FB">
            <w:pPr>
              <w:autoSpaceDE w:val="0"/>
              <w:autoSpaceDN w:val="0"/>
              <w:adjustRightInd w:val="0"/>
              <w:spacing w:before="40" w:after="40"/>
              <w:jc w:val="center"/>
              <w:rPr>
                <w:i/>
                <w:iCs/>
                <w:lang w:val="fr-FR"/>
              </w:rPr>
            </w:pPr>
            <w:r>
              <w:rPr>
                <w:i/>
                <w:iCs/>
                <w:lang w:val="fr-FR"/>
              </w:rPr>
              <w:t>Registrar</w:t>
            </w:r>
          </w:p>
          <w:p w14:paraId="4698238D" w14:textId="77777777" w:rsidR="008B32FB" w:rsidRPr="0099484B" w:rsidRDefault="008B32FB" w:rsidP="008B32FB">
            <w:pPr>
              <w:autoSpaceDE w:val="0"/>
              <w:autoSpaceDN w:val="0"/>
              <w:adjustRightInd w:val="0"/>
              <w:spacing w:before="40" w:after="40"/>
              <w:jc w:val="center"/>
              <w:rPr>
                <w:color w:val="0000FF"/>
                <w:sz w:val="22"/>
                <w:szCs w:val="22"/>
                <w:u w:val="single"/>
                <w:lang w:val="fr-FR"/>
              </w:rPr>
            </w:pPr>
            <w:r>
              <w:rPr>
                <w:color w:val="0000FF"/>
                <w:sz w:val="22"/>
                <w:szCs w:val="22"/>
                <w:u w:val="single"/>
                <w:lang w:val="fr-FR"/>
              </w:rPr>
              <w:t>Judi.Melton</w:t>
            </w:r>
            <w:r w:rsidRPr="0099484B">
              <w:rPr>
                <w:color w:val="0000FF"/>
                <w:sz w:val="22"/>
                <w:szCs w:val="22"/>
                <w:u w:val="single"/>
                <w:lang w:val="fr-FR"/>
              </w:rPr>
              <w:t>@bgu.edu</w:t>
            </w:r>
          </w:p>
          <w:p w14:paraId="060DE4F0" w14:textId="20CB7FC5" w:rsidR="00454CED" w:rsidRPr="007C3B17" w:rsidRDefault="008B32FB" w:rsidP="008B32FB">
            <w:pPr>
              <w:spacing w:before="40" w:after="40"/>
              <w:jc w:val="center"/>
              <w:rPr>
                <w:color w:val="000000"/>
              </w:rPr>
            </w:pPr>
            <w:r>
              <w:rPr>
                <w:color w:val="000000"/>
              </w:rPr>
              <w:t>(541) 840-2536 WhatsApp</w:t>
            </w:r>
          </w:p>
        </w:tc>
        <w:tc>
          <w:tcPr>
            <w:tcW w:w="3911" w:type="dxa"/>
          </w:tcPr>
          <w:p w14:paraId="5E148D59" w14:textId="77777777" w:rsidR="00454CED" w:rsidRPr="000262CE" w:rsidRDefault="00454CED" w:rsidP="00815D2D">
            <w:pPr>
              <w:autoSpaceDE w:val="0"/>
              <w:autoSpaceDN w:val="0"/>
              <w:adjustRightInd w:val="0"/>
              <w:spacing w:before="200" w:after="40"/>
              <w:jc w:val="center"/>
              <w:rPr>
                <w:b/>
                <w:bCs/>
                <w:color w:val="810000"/>
              </w:rPr>
            </w:pPr>
            <w:r>
              <w:rPr>
                <w:b/>
                <w:noProof/>
                <w:color w:val="000000"/>
                <w:lang w:val="fr-FR" w:eastAsia="fr-FR" w:bidi="he-IL"/>
              </w:rPr>
              <w:drawing>
                <wp:inline distT="0" distB="0" distL="0" distR="0" wp14:anchorId="22D039DF" wp14:editId="2948D403">
                  <wp:extent cx="884555" cy="807720"/>
                  <wp:effectExtent l="0" t="0" r="0" b="0"/>
                  <wp:docPr id="5" name="Picture 1" descr="nath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hal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4555" cy="807720"/>
                          </a:xfrm>
                          <a:prstGeom prst="rect">
                            <a:avLst/>
                          </a:prstGeom>
                          <a:noFill/>
                          <a:ln>
                            <a:noFill/>
                          </a:ln>
                        </pic:spPr>
                      </pic:pic>
                    </a:graphicData>
                  </a:graphic>
                </wp:inline>
              </w:drawing>
            </w:r>
          </w:p>
          <w:p w14:paraId="557F7815" w14:textId="77777777" w:rsidR="00454CED" w:rsidRPr="000262CE" w:rsidRDefault="00454CED" w:rsidP="00815D2D">
            <w:pPr>
              <w:autoSpaceDE w:val="0"/>
              <w:autoSpaceDN w:val="0"/>
              <w:adjustRightInd w:val="0"/>
              <w:spacing w:before="40" w:after="40"/>
              <w:jc w:val="center"/>
              <w:rPr>
                <w:bCs/>
              </w:rPr>
            </w:pPr>
            <w:r w:rsidRPr="000262CE">
              <w:rPr>
                <w:bCs/>
              </w:rPr>
              <w:t>For questions/concerns regarding online eLearning support:</w:t>
            </w:r>
          </w:p>
          <w:p w14:paraId="162E94EC" w14:textId="36618961" w:rsidR="00454CED" w:rsidRPr="000262CE" w:rsidRDefault="00454CED" w:rsidP="00815D2D">
            <w:pPr>
              <w:autoSpaceDE w:val="0"/>
              <w:autoSpaceDN w:val="0"/>
              <w:adjustRightInd w:val="0"/>
              <w:spacing w:before="40" w:after="40"/>
              <w:jc w:val="center"/>
              <w:rPr>
                <w:b/>
                <w:bCs/>
              </w:rPr>
            </w:pPr>
            <w:r w:rsidRPr="000262CE">
              <w:rPr>
                <w:b/>
                <w:bCs/>
              </w:rPr>
              <w:t xml:space="preserve">Nathalia </w:t>
            </w:r>
            <w:r w:rsidR="00FC0E85">
              <w:rPr>
                <w:b/>
                <w:bCs/>
              </w:rPr>
              <w:t>Mighty</w:t>
            </w:r>
          </w:p>
          <w:p w14:paraId="1413ECAA" w14:textId="77777777" w:rsidR="00454CED" w:rsidRPr="000262CE" w:rsidRDefault="00454CED" w:rsidP="00815D2D">
            <w:pPr>
              <w:shd w:val="clear" w:color="auto" w:fill="FFFFFF"/>
              <w:spacing w:before="40" w:after="40" w:line="210" w:lineRule="atLeast"/>
              <w:jc w:val="center"/>
            </w:pPr>
            <w:r w:rsidRPr="000262CE">
              <w:rPr>
                <w:i/>
                <w:iCs/>
              </w:rPr>
              <w:t xml:space="preserve">eLearning </w:t>
            </w:r>
            <w:r>
              <w:rPr>
                <w:i/>
                <w:iCs/>
              </w:rPr>
              <w:t>Director</w:t>
            </w:r>
          </w:p>
          <w:p w14:paraId="5B6B01CF" w14:textId="706B7910" w:rsidR="00454CED" w:rsidRPr="000262CE" w:rsidRDefault="00454CED" w:rsidP="00815D2D">
            <w:pPr>
              <w:autoSpaceDE w:val="0"/>
              <w:autoSpaceDN w:val="0"/>
              <w:adjustRightInd w:val="0"/>
              <w:spacing w:before="40" w:after="40"/>
              <w:jc w:val="center"/>
              <w:rPr>
                <w:color w:val="0000FF"/>
                <w:u w:val="single"/>
              </w:rPr>
            </w:pPr>
            <w:r w:rsidRPr="000262CE">
              <w:rPr>
                <w:color w:val="0000FF"/>
                <w:u w:val="single"/>
              </w:rPr>
              <w:t>Nathalia.</w:t>
            </w:r>
            <w:r w:rsidR="00FC0E85">
              <w:rPr>
                <w:color w:val="0000FF"/>
                <w:u w:val="single"/>
              </w:rPr>
              <w:t>Mighty</w:t>
            </w:r>
            <w:r w:rsidRPr="000262CE">
              <w:rPr>
                <w:color w:val="0000FF"/>
                <w:u w:val="single"/>
              </w:rPr>
              <w:t>@bgu.edu</w:t>
            </w:r>
          </w:p>
          <w:p w14:paraId="33314A0D" w14:textId="77777777" w:rsidR="00454CED" w:rsidRPr="000262CE" w:rsidRDefault="00454CED" w:rsidP="00815D2D">
            <w:pPr>
              <w:spacing w:before="40" w:after="40"/>
              <w:jc w:val="center"/>
              <w:rPr>
                <w:color w:val="000000"/>
              </w:rPr>
            </w:pPr>
            <w:r w:rsidRPr="000262CE">
              <w:rPr>
                <w:i/>
                <w:color w:val="000000"/>
              </w:rPr>
              <w:t>and always copy</w:t>
            </w:r>
            <w:r w:rsidRPr="000262CE">
              <w:rPr>
                <w:color w:val="000000"/>
              </w:rPr>
              <w:t xml:space="preserve">: </w:t>
            </w:r>
            <w:hyperlink r:id="rId17" w:history="1">
              <w:r w:rsidRPr="000262CE">
                <w:rPr>
                  <w:rStyle w:val="Hyperlink"/>
                </w:rPr>
                <w:t>eLearning@bgu.edu</w:t>
              </w:r>
            </w:hyperlink>
            <w:r w:rsidRPr="000262CE">
              <w:rPr>
                <w:color w:val="000000"/>
              </w:rPr>
              <w:t xml:space="preserve"> </w:t>
            </w:r>
          </w:p>
          <w:p w14:paraId="04F2A520" w14:textId="75309EE3" w:rsidR="00454CED" w:rsidRPr="000262CE" w:rsidRDefault="00454CED" w:rsidP="00815D2D">
            <w:pPr>
              <w:spacing w:before="40" w:after="40"/>
              <w:jc w:val="center"/>
            </w:pPr>
            <w:r w:rsidRPr="000262CE">
              <w:rPr>
                <w:color w:val="000000"/>
              </w:rPr>
              <w:t>(</w:t>
            </w:r>
            <w:r w:rsidR="00FB0125">
              <w:rPr>
                <w:color w:val="000000"/>
              </w:rPr>
              <w:t>876) 351-3721 WhatsAp</w:t>
            </w:r>
          </w:p>
          <w:p w14:paraId="6BB56C47" w14:textId="77777777" w:rsidR="00454CED" w:rsidRPr="000262CE" w:rsidRDefault="00454CED" w:rsidP="00815D2D">
            <w:pPr>
              <w:spacing w:before="40" w:after="40"/>
              <w:jc w:val="center"/>
              <w:rPr>
                <w:lang w:val="en-GB"/>
              </w:rPr>
            </w:pPr>
            <w:r w:rsidRPr="000262CE">
              <w:t>Skype: nathaliamight</w:t>
            </w:r>
          </w:p>
        </w:tc>
        <w:tc>
          <w:tcPr>
            <w:tcW w:w="2933" w:type="dxa"/>
          </w:tcPr>
          <w:p w14:paraId="2A07CDB7" w14:textId="77777777" w:rsidR="00454CED" w:rsidRPr="000262CE" w:rsidRDefault="00454CED" w:rsidP="00815D2D">
            <w:pPr>
              <w:spacing w:before="200" w:after="40"/>
              <w:jc w:val="center"/>
              <w:rPr>
                <w:lang w:val="en-GB"/>
              </w:rPr>
            </w:pPr>
            <w:r>
              <w:rPr>
                <w:noProof/>
                <w:lang w:val="fr-FR" w:eastAsia="fr-FR" w:bidi="he-IL"/>
              </w:rPr>
              <w:drawing>
                <wp:inline distT="0" distB="0" distL="0" distR="0" wp14:anchorId="69FA532D" wp14:editId="4355C841">
                  <wp:extent cx="760095" cy="932180"/>
                  <wp:effectExtent l="0" t="0" r="1905" b="1270"/>
                  <wp:docPr id="11" name="Image 2" descr="JenRom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Roman4"/>
                          <pic:cNvPicPr>
                            <a:picLocks noChangeAspect="1" noChangeArrowheads="1"/>
                          </pic:cNvPicPr>
                        </pic:nvPicPr>
                        <pic:blipFill>
                          <a:blip r:embed="rId18">
                            <a:extLst>
                              <a:ext uri="{28A0092B-C50C-407E-A947-70E740481C1C}">
                                <a14:useLocalDpi xmlns:a14="http://schemas.microsoft.com/office/drawing/2010/main" val="0"/>
                              </a:ext>
                            </a:extLst>
                          </a:blip>
                          <a:srcRect l="16801" t="15425" r="31390" b="37650"/>
                          <a:stretch>
                            <a:fillRect/>
                          </a:stretch>
                        </pic:blipFill>
                        <pic:spPr bwMode="auto">
                          <a:xfrm>
                            <a:off x="0" y="0"/>
                            <a:ext cx="760095" cy="932180"/>
                          </a:xfrm>
                          <a:prstGeom prst="rect">
                            <a:avLst/>
                          </a:prstGeom>
                          <a:noFill/>
                          <a:ln>
                            <a:noFill/>
                          </a:ln>
                        </pic:spPr>
                      </pic:pic>
                    </a:graphicData>
                  </a:graphic>
                </wp:inline>
              </w:drawing>
            </w:r>
          </w:p>
          <w:p w14:paraId="086BAAF1" w14:textId="77777777" w:rsidR="00454CED" w:rsidRPr="000262CE" w:rsidRDefault="00454CED" w:rsidP="00815D2D">
            <w:pPr>
              <w:autoSpaceDE w:val="0"/>
              <w:autoSpaceDN w:val="0"/>
              <w:adjustRightInd w:val="0"/>
              <w:spacing w:before="40" w:after="40"/>
              <w:jc w:val="center"/>
              <w:rPr>
                <w:bCs/>
              </w:rPr>
            </w:pPr>
            <w:r w:rsidRPr="000262CE">
              <w:rPr>
                <w:bCs/>
              </w:rPr>
              <w:t>For questions/concerns regarding BGU Online Library/Research</w:t>
            </w:r>
          </w:p>
          <w:p w14:paraId="2589A1A4" w14:textId="77777777" w:rsidR="00454CED" w:rsidRPr="002F06E1" w:rsidRDefault="00454CED" w:rsidP="00815D2D">
            <w:pPr>
              <w:autoSpaceDE w:val="0"/>
              <w:autoSpaceDN w:val="0"/>
              <w:adjustRightInd w:val="0"/>
              <w:spacing w:before="40" w:after="40"/>
              <w:jc w:val="center"/>
              <w:rPr>
                <w:b/>
                <w:bCs/>
                <w:lang w:val="fr-FR"/>
              </w:rPr>
            </w:pPr>
            <w:r w:rsidRPr="002F06E1">
              <w:rPr>
                <w:b/>
                <w:bCs/>
                <w:lang w:val="fr-FR"/>
              </w:rPr>
              <w:t>Jennifer Roman</w:t>
            </w:r>
          </w:p>
          <w:p w14:paraId="2C0ACBFF" w14:textId="77777777" w:rsidR="00454CED" w:rsidRPr="002F06E1" w:rsidRDefault="00454CED" w:rsidP="00815D2D">
            <w:pPr>
              <w:autoSpaceDE w:val="0"/>
              <w:autoSpaceDN w:val="0"/>
              <w:adjustRightInd w:val="0"/>
              <w:spacing w:before="40" w:after="40"/>
              <w:jc w:val="center"/>
              <w:rPr>
                <w:bCs/>
                <w:i/>
                <w:lang w:val="fr-FR"/>
              </w:rPr>
            </w:pPr>
            <w:r w:rsidRPr="002F06E1">
              <w:rPr>
                <w:bCs/>
                <w:i/>
                <w:lang w:val="fr-FR"/>
              </w:rPr>
              <w:t>Librarian</w:t>
            </w:r>
          </w:p>
          <w:p w14:paraId="3540D10D" w14:textId="77777777" w:rsidR="00454CED" w:rsidRPr="002F06E1" w:rsidRDefault="00000000" w:rsidP="00815D2D">
            <w:pPr>
              <w:spacing w:before="40" w:after="40"/>
              <w:jc w:val="center"/>
              <w:rPr>
                <w:lang w:val="fr-FR"/>
              </w:rPr>
            </w:pPr>
            <w:hyperlink r:id="rId19" w:history="1">
              <w:r w:rsidR="00454CED" w:rsidRPr="002F06E1">
                <w:rPr>
                  <w:rStyle w:val="Hyperlink"/>
                  <w:lang w:val="fr-FR"/>
                </w:rPr>
                <w:t>Jennifer.Roman@bgu.edu</w:t>
              </w:r>
            </w:hyperlink>
            <w:r w:rsidR="00454CED" w:rsidRPr="002F06E1">
              <w:rPr>
                <w:lang w:val="fr-FR"/>
              </w:rPr>
              <w:t xml:space="preserve"> </w:t>
            </w:r>
          </w:p>
          <w:p w14:paraId="12A0AA48" w14:textId="77777777" w:rsidR="00454CED" w:rsidRPr="000262CE" w:rsidRDefault="00454CED" w:rsidP="00815D2D">
            <w:pPr>
              <w:spacing w:before="40" w:after="40"/>
              <w:jc w:val="center"/>
            </w:pPr>
            <w:r w:rsidRPr="000262CE">
              <w:rPr>
                <w:color w:val="000000"/>
              </w:rPr>
              <w:t xml:space="preserve">(214) 329-4447 </w:t>
            </w:r>
            <w:r w:rsidRPr="000262CE">
              <w:t>ext. 134</w:t>
            </w:r>
          </w:p>
          <w:p w14:paraId="38B1355E" w14:textId="77777777" w:rsidR="00454CED" w:rsidRPr="000262CE" w:rsidRDefault="00454CED" w:rsidP="00815D2D">
            <w:pPr>
              <w:spacing w:before="40" w:after="40"/>
              <w:jc w:val="center"/>
              <w:rPr>
                <w:lang w:val="en-GB"/>
              </w:rPr>
            </w:pPr>
            <w:r w:rsidRPr="000262CE">
              <w:t>Skype: jeroman5</w:t>
            </w:r>
          </w:p>
        </w:tc>
      </w:tr>
    </w:tbl>
    <w:p w14:paraId="20454E6F" w14:textId="77777777" w:rsidR="00CF7185" w:rsidRDefault="00CF7185" w:rsidP="00CF7185">
      <w:bookmarkStart w:id="6" w:name="_Hlk530129945"/>
      <w:bookmarkEnd w:id="3"/>
      <w:bookmarkEnd w:id="4"/>
      <w:bookmarkEnd w:id="5"/>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77"/>
      </w:tblGrid>
      <w:tr w:rsidR="00CF7185" w:rsidRPr="000262CE" w14:paraId="034EFF31" w14:textId="77777777" w:rsidTr="00CF7185">
        <w:tc>
          <w:tcPr>
            <w:tcW w:w="9535" w:type="dxa"/>
            <w:gridSpan w:val="2"/>
            <w:shd w:val="clear" w:color="auto" w:fill="065F73"/>
          </w:tcPr>
          <w:p w14:paraId="1DDEB192" w14:textId="77777777" w:rsidR="00CF7185" w:rsidRPr="0059447A" w:rsidRDefault="00CF7185" w:rsidP="0006618E">
            <w:pPr>
              <w:pStyle w:val="1Roman"/>
              <w:widowControl/>
              <w:jc w:val="center"/>
              <w:rPr>
                <w:rFonts w:ascii="Times New Roman" w:hAnsi="Times New Roman"/>
              </w:rPr>
            </w:pPr>
            <w:r>
              <w:rPr>
                <w:rFonts w:ascii="Montserrat" w:hAnsi="Montserrat"/>
                <w:b/>
                <w:smallCaps/>
                <w:color w:val="FFFFFF" w:themeColor="background1"/>
                <w:sz w:val="32"/>
                <w:szCs w:val="28"/>
              </w:rPr>
              <w:t>Desired Learning Outcomes</w:t>
            </w:r>
          </w:p>
        </w:tc>
      </w:tr>
      <w:tr w:rsidR="00CF7185" w:rsidRPr="000262CE" w14:paraId="15A9DE39" w14:textId="77777777" w:rsidTr="00CF7185">
        <w:tc>
          <w:tcPr>
            <w:tcW w:w="9535" w:type="dxa"/>
            <w:gridSpan w:val="2"/>
          </w:tcPr>
          <w:p w14:paraId="08A0A36A" w14:textId="77777777" w:rsidR="00CF7185" w:rsidRPr="0059447A" w:rsidRDefault="00CF7185" w:rsidP="0006618E">
            <w:pPr>
              <w:pStyle w:val="1Roman"/>
              <w:widowControl/>
              <w:rPr>
                <w:rFonts w:ascii="Times New Roman" w:hAnsi="Times New Roman"/>
              </w:rPr>
            </w:pPr>
            <w:r w:rsidRPr="0059447A">
              <w:rPr>
                <w:rFonts w:ascii="Times New Roman" w:hAnsi="Times New Roman"/>
              </w:rPr>
              <w:t xml:space="preserve">At the end of the course, you must demonstrate in your online discussions, literature and book reviews, journal, </w:t>
            </w:r>
            <w:r w:rsidRPr="0059447A">
              <w:rPr>
                <w:rFonts w:ascii="Times New Roman" w:hAnsi="Times New Roman"/>
                <w:i/>
              </w:rPr>
              <w:t>and</w:t>
            </w:r>
            <w:r w:rsidRPr="0059447A">
              <w:rPr>
                <w:rFonts w:ascii="Times New Roman" w:hAnsi="Times New Roman"/>
              </w:rPr>
              <w:t xml:space="preserve"> individual project that you have mastered the following desired outcomes (your mastery of these outcomes will be assessed by the professor of record and calculated into the final grade):</w:t>
            </w:r>
          </w:p>
        </w:tc>
      </w:tr>
      <w:bookmarkEnd w:id="6"/>
      <w:tr w:rsidR="0084747C" w:rsidRPr="000262CE" w14:paraId="737BE9C5" w14:textId="77777777" w:rsidTr="00CF7185">
        <w:tc>
          <w:tcPr>
            <w:tcW w:w="2358" w:type="dxa"/>
          </w:tcPr>
          <w:p w14:paraId="26E19075" w14:textId="77777777" w:rsidR="0084747C" w:rsidRPr="002C6406" w:rsidRDefault="0084747C" w:rsidP="0084747C">
            <w:pPr>
              <w:pStyle w:val="1Roman"/>
              <w:widowControl/>
              <w:jc w:val="left"/>
              <w:rPr>
                <w:rFonts w:ascii="Calibri" w:eastAsia="Calibri" w:hAnsi="Calibri" w:cs="Calibri"/>
                <w:color w:val="000000"/>
                <w:sz w:val="18"/>
                <w:szCs w:val="18"/>
              </w:rPr>
            </w:pPr>
            <w:r w:rsidRPr="0079377B">
              <w:rPr>
                <w:rFonts w:ascii="Calibri" w:eastAsia="Calibri" w:hAnsi="Calibri" w:cs="Calibri"/>
                <w:b/>
                <w:bCs/>
                <w:color w:val="000000"/>
                <w:sz w:val="18"/>
                <w:szCs w:val="18"/>
              </w:rPr>
              <w:t>Spiritual</w:t>
            </w:r>
            <w:r w:rsidRPr="0079377B">
              <w:rPr>
                <w:rFonts w:ascii="Calibri" w:eastAsia="Calibri" w:hAnsi="Calibri" w:cs="Calibri"/>
                <w:color w:val="000000"/>
                <w:sz w:val="18"/>
                <w:szCs w:val="18"/>
              </w:rPr>
              <w:t xml:space="preserve"> </w:t>
            </w:r>
            <w:r w:rsidRPr="0079377B">
              <w:rPr>
                <w:rFonts w:ascii="Calibri" w:eastAsia="Calibri" w:hAnsi="Calibri" w:cs="Calibri"/>
                <w:b/>
                <w:bCs/>
                <w:color w:val="000000"/>
                <w:sz w:val="18"/>
                <w:szCs w:val="18"/>
              </w:rPr>
              <w:t>Formation</w:t>
            </w:r>
            <w:r w:rsidRPr="0079377B">
              <w:rPr>
                <w:rFonts w:ascii="Calibri" w:eastAsia="Calibri" w:hAnsi="Calibri" w:cs="Calibri"/>
                <w:color w:val="000000"/>
                <w:spacing w:val="8"/>
                <w:sz w:val="18"/>
                <w:szCs w:val="18"/>
              </w:rPr>
              <w:t xml:space="preserve"> </w:t>
            </w:r>
            <w:r w:rsidRPr="0079377B">
              <w:rPr>
                <w:rFonts w:ascii="Calibri" w:eastAsia="Calibri" w:hAnsi="Calibri" w:cs="Calibri"/>
                <w:color w:val="000000"/>
                <w:sz w:val="18"/>
                <w:szCs w:val="18"/>
              </w:rPr>
              <w:t xml:space="preserve">– How will this </w:t>
            </w:r>
            <w:r>
              <w:rPr>
                <w:rFonts w:ascii="Calibri" w:eastAsia="Calibri" w:hAnsi="Calibri" w:cs="Calibri"/>
                <w:color w:val="000000"/>
                <w:sz w:val="18"/>
                <w:szCs w:val="18"/>
              </w:rPr>
              <w:t>course</w:t>
            </w:r>
            <w:r w:rsidRPr="0079377B">
              <w:rPr>
                <w:rFonts w:ascii="Calibri" w:eastAsia="Calibri" w:hAnsi="Calibri" w:cs="Calibri"/>
                <w:color w:val="000000"/>
                <w:sz w:val="18"/>
                <w:szCs w:val="18"/>
              </w:rPr>
              <w:t xml:space="preserve"> help </w:t>
            </w:r>
            <w:r>
              <w:rPr>
                <w:rFonts w:ascii="Calibri" w:eastAsia="Calibri" w:hAnsi="Calibri" w:cs="Calibri"/>
                <w:color w:val="000000"/>
                <w:sz w:val="18"/>
                <w:szCs w:val="18"/>
              </w:rPr>
              <w:t xml:space="preserve">students </w:t>
            </w:r>
            <w:r w:rsidRPr="00E87AAE">
              <w:rPr>
                <w:rFonts w:ascii="Calibri" w:eastAsia="Calibri" w:hAnsi="Calibri" w:cs="Calibri"/>
                <w:noProof/>
                <w:color w:val="000000"/>
                <w:sz w:val="18"/>
                <w:szCs w:val="18"/>
              </w:rPr>
              <w:t>to</w:t>
            </w:r>
            <w:r>
              <w:rPr>
                <w:rFonts w:ascii="Calibri" w:eastAsia="Calibri" w:hAnsi="Calibri" w:cs="Calibri"/>
                <w:color w:val="000000"/>
                <w:sz w:val="18"/>
                <w:szCs w:val="18"/>
              </w:rPr>
              <w:t xml:space="preserve"> </w:t>
            </w:r>
            <w:r w:rsidRPr="0079377B">
              <w:rPr>
                <w:rFonts w:ascii="Calibri" w:eastAsia="Calibri" w:hAnsi="Calibri" w:cs="Calibri"/>
                <w:color w:val="000000"/>
                <w:sz w:val="18"/>
                <w:szCs w:val="18"/>
              </w:rPr>
              <w:t xml:space="preserve">have increased trust in God, while dynamically developing and stewarding </w:t>
            </w:r>
            <w:r>
              <w:rPr>
                <w:rFonts w:ascii="Calibri" w:eastAsia="Calibri" w:hAnsi="Calibri" w:cs="Calibri"/>
                <w:color w:val="000000"/>
                <w:sz w:val="18"/>
                <w:szCs w:val="18"/>
              </w:rPr>
              <w:lastRenderedPageBreak/>
              <w:t>their</w:t>
            </w:r>
            <w:r w:rsidRPr="0079377B">
              <w:rPr>
                <w:rFonts w:ascii="Calibri" w:eastAsia="Calibri" w:hAnsi="Calibri" w:cs="Calibri"/>
                <w:color w:val="000000"/>
                <w:sz w:val="18"/>
                <w:szCs w:val="18"/>
              </w:rPr>
              <w:t xml:space="preserve"> partnerships and networks?</w:t>
            </w:r>
          </w:p>
        </w:tc>
        <w:tc>
          <w:tcPr>
            <w:tcW w:w="7177" w:type="dxa"/>
          </w:tcPr>
          <w:p w14:paraId="185A4478" w14:textId="77777777" w:rsidR="00E423D8" w:rsidRDefault="00E423D8" w:rsidP="00E423D8">
            <w:pPr>
              <w:numPr>
                <w:ilvl w:val="0"/>
                <w:numId w:val="23"/>
              </w:numPr>
              <w:pBdr>
                <w:top w:val="nil"/>
                <w:left w:val="nil"/>
                <w:bottom w:val="nil"/>
                <w:right w:val="nil"/>
                <w:between w:val="nil"/>
              </w:pBdr>
              <w:ind w:left="318"/>
              <w:jc w:val="both"/>
              <w:rPr>
                <w:color w:val="000000"/>
              </w:rPr>
            </w:pPr>
            <w:r>
              <w:rPr>
                <w:color w:val="000000"/>
              </w:rPr>
              <w:lastRenderedPageBreak/>
              <w:t xml:space="preserve">Develop a biblical or theological basis for your life and work, especially in the context of authentic community, through personal spiritual growth that significantly increases right relationships with God, self, others, and creation.  </w:t>
            </w:r>
          </w:p>
          <w:p w14:paraId="366FA0E3" w14:textId="4012E1B1" w:rsidR="0084747C" w:rsidRPr="00E423D8" w:rsidRDefault="00E423D8" w:rsidP="00E423D8">
            <w:pPr>
              <w:numPr>
                <w:ilvl w:val="0"/>
                <w:numId w:val="23"/>
              </w:numPr>
              <w:pBdr>
                <w:top w:val="nil"/>
                <w:left w:val="nil"/>
                <w:bottom w:val="nil"/>
                <w:right w:val="nil"/>
                <w:between w:val="nil"/>
              </w:pBdr>
              <w:ind w:left="318"/>
              <w:jc w:val="both"/>
              <w:rPr>
                <w:color w:val="000000"/>
              </w:rPr>
            </w:pPr>
            <w:r>
              <w:rPr>
                <w:color w:val="000000"/>
              </w:rPr>
              <w:lastRenderedPageBreak/>
              <w:t xml:space="preserve">Construct a clear and active relationship with your Personal Learning Community (PLC) to establish support and accountability for the degree program. </w:t>
            </w:r>
          </w:p>
        </w:tc>
      </w:tr>
      <w:tr w:rsidR="0084747C" w:rsidRPr="000262CE" w14:paraId="30E24BA4" w14:textId="77777777" w:rsidTr="00CF7185">
        <w:tc>
          <w:tcPr>
            <w:tcW w:w="2358" w:type="dxa"/>
          </w:tcPr>
          <w:p w14:paraId="73C42B71" w14:textId="77777777" w:rsidR="0084747C" w:rsidRPr="002C6406" w:rsidRDefault="0084747C" w:rsidP="0084747C">
            <w:pPr>
              <w:pStyle w:val="1Roman"/>
              <w:widowControl/>
              <w:jc w:val="left"/>
              <w:rPr>
                <w:rFonts w:ascii="Calibri" w:eastAsia="Calibri" w:hAnsi="Calibri" w:cs="Calibri"/>
                <w:color w:val="000000"/>
                <w:sz w:val="18"/>
                <w:szCs w:val="18"/>
              </w:rPr>
            </w:pPr>
            <w:r w:rsidRPr="0079377B">
              <w:rPr>
                <w:rFonts w:ascii="Calibri" w:eastAsia="Calibri" w:hAnsi="Calibri" w:cs="Calibri"/>
                <w:b/>
                <w:bCs/>
                <w:color w:val="000000"/>
                <w:sz w:val="18"/>
                <w:szCs w:val="18"/>
              </w:rPr>
              <w:lastRenderedPageBreak/>
              <w:t>Perspective</w:t>
            </w:r>
            <w:r w:rsidRPr="0079377B">
              <w:rPr>
                <w:rFonts w:ascii="Calibri" w:eastAsia="Calibri" w:hAnsi="Calibri" w:cs="Calibri"/>
                <w:color w:val="000000"/>
                <w:spacing w:val="-2"/>
                <w:sz w:val="18"/>
                <w:szCs w:val="18"/>
              </w:rPr>
              <w:t xml:space="preserve"> </w:t>
            </w:r>
            <w:r w:rsidRPr="0079377B">
              <w:rPr>
                <w:rFonts w:ascii="Calibri" w:eastAsia="Calibri" w:hAnsi="Calibri" w:cs="Calibri"/>
                <w:color w:val="000000"/>
                <w:sz w:val="18"/>
                <w:szCs w:val="18"/>
              </w:rPr>
              <w:t xml:space="preserve">– What shifts in worldview, mindset, new ways of seeing </w:t>
            </w:r>
            <w:r>
              <w:rPr>
                <w:rFonts w:ascii="Calibri" w:eastAsia="Calibri" w:hAnsi="Calibri" w:cs="Calibri"/>
                <w:color w:val="000000"/>
                <w:sz w:val="18"/>
                <w:szCs w:val="18"/>
              </w:rPr>
              <w:t>yourself</w:t>
            </w:r>
            <w:r w:rsidRPr="0079377B">
              <w:rPr>
                <w:rFonts w:ascii="Calibri" w:eastAsia="Calibri" w:hAnsi="Calibri" w:cs="Calibri"/>
                <w:color w:val="000000"/>
                <w:sz w:val="18"/>
                <w:szCs w:val="18"/>
              </w:rPr>
              <w:t xml:space="preserve"> and God, will result in the BGU 8 perspectives to be integrated </w:t>
            </w:r>
            <w:r w:rsidRPr="00E87AAE">
              <w:rPr>
                <w:rFonts w:ascii="Calibri" w:eastAsia="Calibri" w:hAnsi="Calibri" w:cs="Calibri"/>
                <w:noProof/>
                <w:color w:val="000000"/>
                <w:sz w:val="18"/>
                <w:szCs w:val="18"/>
              </w:rPr>
              <w:t>in</w:t>
            </w:r>
            <w:r>
              <w:rPr>
                <w:rFonts w:ascii="Calibri" w:eastAsia="Calibri" w:hAnsi="Calibri" w:cs="Calibri"/>
                <w:noProof/>
                <w:color w:val="000000"/>
                <w:sz w:val="18"/>
                <w:szCs w:val="18"/>
              </w:rPr>
              <w:t>to</w:t>
            </w:r>
            <w:r w:rsidRPr="0079377B">
              <w:rPr>
                <w:rFonts w:ascii="Calibri" w:eastAsia="Calibri" w:hAnsi="Calibri" w:cs="Calibri"/>
                <w:color w:val="000000"/>
                <w:sz w:val="18"/>
                <w:szCs w:val="18"/>
              </w:rPr>
              <w:t xml:space="preserve"> </w:t>
            </w:r>
            <w:r>
              <w:rPr>
                <w:rFonts w:ascii="Calibri" w:eastAsia="Calibri" w:hAnsi="Calibri" w:cs="Calibri"/>
                <w:color w:val="000000"/>
                <w:sz w:val="18"/>
                <w:szCs w:val="18"/>
              </w:rPr>
              <w:t>students’</w:t>
            </w:r>
            <w:r w:rsidRPr="0079377B">
              <w:rPr>
                <w:rFonts w:ascii="Calibri" w:eastAsia="Calibri" w:hAnsi="Calibri" w:cs="Calibri"/>
                <w:color w:val="000000"/>
                <w:sz w:val="18"/>
                <w:szCs w:val="18"/>
              </w:rPr>
              <w:t xml:space="preserve"> lives and outreach/influence</w:t>
            </w:r>
            <w:r>
              <w:rPr>
                <w:rFonts w:ascii="Calibri" w:eastAsia="Calibri" w:hAnsi="Calibri" w:cs="Calibri"/>
                <w:color w:val="000000"/>
                <w:sz w:val="18"/>
                <w:szCs w:val="18"/>
              </w:rPr>
              <w:t xml:space="preserve"> as a result of this course</w:t>
            </w:r>
            <w:r w:rsidRPr="0079377B">
              <w:rPr>
                <w:rFonts w:ascii="Calibri" w:eastAsia="Calibri" w:hAnsi="Calibri" w:cs="Calibri"/>
                <w:color w:val="000000"/>
                <w:sz w:val="18"/>
                <w:szCs w:val="18"/>
              </w:rPr>
              <w:t>?</w:t>
            </w:r>
          </w:p>
        </w:tc>
        <w:tc>
          <w:tcPr>
            <w:tcW w:w="7177" w:type="dxa"/>
          </w:tcPr>
          <w:p w14:paraId="3D292D30" w14:textId="77777777" w:rsidR="00E423D8" w:rsidRDefault="00E423D8" w:rsidP="00E423D8">
            <w:pPr>
              <w:numPr>
                <w:ilvl w:val="0"/>
                <w:numId w:val="24"/>
              </w:numPr>
              <w:pBdr>
                <w:top w:val="nil"/>
                <w:left w:val="nil"/>
                <w:bottom w:val="nil"/>
                <w:right w:val="nil"/>
                <w:between w:val="nil"/>
              </w:pBdr>
              <w:ind w:left="318"/>
              <w:jc w:val="both"/>
              <w:rPr>
                <w:color w:val="000000"/>
              </w:rPr>
            </w:pPr>
            <w:r>
              <w:rPr>
                <w:color w:val="000000"/>
              </w:rPr>
              <w:t>Defend diversity as a gift from God, ethnically, economically, culturally, and globally.</w:t>
            </w:r>
          </w:p>
          <w:p w14:paraId="47C37813" w14:textId="40B07012" w:rsidR="0084747C" w:rsidRPr="00E423D8" w:rsidRDefault="00E423D8" w:rsidP="00E423D8">
            <w:pPr>
              <w:numPr>
                <w:ilvl w:val="0"/>
                <w:numId w:val="24"/>
              </w:numPr>
              <w:pBdr>
                <w:top w:val="nil"/>
                <w:left w:val="nil"/>
                <w:bottom w:val="nil"/>
                <w:right w:val="nil"/>
                <w:between w:val="nil"/>
              </w:pBdr>
              <w:ind w:left="318"/>
              <w:jc w:val="both"/>
              <w:rPr>
                <w:color w:val="000000"/>
              </w:rPr>
            </w:pPr>
            <w:r>
              <w:rPr>
                <w:color w:val="000000"/>
              </w:rPr>
              <w:t xml:space="preserve">Articulate a philosophical and theological framework for transformational leadership based on the 8 BGU perspectives: calling-based, incarnational, reflective, servant, contextual, shalom, prophetic, and global, in addition to articulating the </w:t>
            </w:r>
            <w:r w:rsidRPr="00180CAD">
              <w:rPr>
                <w:color w:val="000000"/>
              </w:rPr>
              <w:t xml:space="preserve">key </w:t>
            </w:r>
            <w:r w:rsidRPr="00180CAD">
              <w:t>core values</w:t>
            </w:r>
            <w:r w:rsidRPr="00180CAD">
              <w:rPr>
                <w:color w:val="000000"/>
              </w:rPr>
              <w:t xml:space="preserve"> of the </w:t>
            </w:r>
            <w:r w:rsidRPr="00180CAD">
              <w:t>CCI Latin America</w:t>
            </w:r>
            <w:r w:rsidRPr="00180CAD">
              <w:rPr>
                <w:color w:val="000000"/>
              </w:rPr>
              <w:t xml:space="preserve"> philosophy: </w:t>
            </w:r>
            <w:r w:rsidRPr="00180CAD">
              <w:t xml:space="preserve">Dependance on God, Love for the lost, biblical community, leadership formation, voluntary service, search for excellence, we are family, a spirit of sharing, the stewardship of God’s creation, and purposeful recreation. </w:t>
            </w:r>
          </w:p>
        </w:tc>
      </w:tr>
      <w:tr w:rsidR="0084747C" w:rsidRPr="000262CE" w14:paraId="3F2AE3D2" w14:textId="77777777" w:rsidTr="00CF7185">
        <w:tc>
          <w:tcPr>
            <w:tcW w:w="2358" w:type="dxa"/>
          </w:tcPr>
          <w:p w14:paraId="747CAB24" w14:textId="77777777" w:rsidR="0084747C" w:rsidRPr="002C6406" w:rsidRDefault="0084747C" w:rsidP="0084747C">
            <w:pPr>
              <w:pStyle w:val="1Roman"/>
              <w:widowControl/>
              <w:jc w:val="left"/>
              <w:rPr>
                <w:rFonts w:ascii="Calibri" w:eastAsia="Calibri" w:hAnsi="Calibri" w:cs="Calibri"/>
                <w:color w:val="000000"/>
                <w:sz w:val="18"/>
                <w:szCs w:val="18"/>
              </w:rPr>
            </w:pPr>
            <w:r w:rsidRPr="0079377B">
              <w:rPr>
                <w:rFonts w:ascii="Calibri" w:eastAsia="Calibri" w:hAnsi="Calibri" w:cs="Calibri"/>
                <w:b/>
                <w:bCs/>
                <w:color w:val="000000"/>
                <w:sz w:val="18"/>
                <w:szCs w:val="18"/>
              </w:rPr>
              <w:t>Knowledge</w:t>
            </w:r>
            <w:r w:rsidRPr="0079377B">
              <w:rPr>
                <w:rFonts w:ascii="Calibri" w:eastAsia="Calibri" w:hAnsi="Calibri" w:cs="Calibri"/>
                <w:color w:val="000000"/>
                <w:spacing w:val="4"/>
                <w:sz w:val="18"/>
                <w:szCs w:val="18"/>
              </w:rPr>
              <w:t xml:space="preserve"> </w:t>
            </w:r>
            <w:r w:rsidRPr="0079377B">
              <w:rPr>
                <w:rFonts w:ascii="Calibri" w:eastAsia="Calibri" w:hAnsi="Calibri" w:cs="Calibri"/>
                <w:color w:val="000000"/>
                <w:sz w:val="18"/>
                <w:szCs w:val="18"/>
              </w:rPr>
              <w:t xml:space="preserve">– What knowledge </w:t>
            </w:r>
            <w:r>
              <w:rPr>
                <w:rFonts w:ascii="Calibri" w:eastAsia="Calibri" w:hAnsi="Calibri" w:cs="Calibri"/>
                <w:color w:val="000000"/>
                <w:sz w:val="18"/>
                <w:szCs w:val="18"/>
              </w:rPr>
              <w:t>will students need to have acquired</w:t>
            </w:r>
            <w:r w:rsidRPr="0079377B">
              <w:rPr>
                <w:rFonts w:ascii="Calibri" w:eastAsia="Calibri" w:hAnsi="Calibri" w:cs="Calibri"/>
                <w:color w:val="000000"/>
                <w:sz w:val="18"/>
                <w:szCs w:val="18"/>
              </w:rPr>
              <w:t xml:space="preserve"> to accomplish Spiritual Formation and Perspective Transformation</w:t>
            </w:r>
            <w:r>
              <w:rPr>
                <w:rFonts w:ascii="Calibri" w:eastAsia="Calibri" w:hAnsi="Calibri" w:cs="Calibri"/>
                <w:color w:val="000000"/>
                <w:sz w:val="18"/>
                <w:szCs w:val="18"/>
              </w:rPr>
              <w:t xml:space="preserve"> outcomes in this course</w:t>
            </w:r>
            <w:r w:rsidRPr="0079377B">
              <w:rPr>
                <w:rFonts w:ascii="Calibri" w:eastAsia="Calibri" w:hAnsi="Calibri" w:cs="Calibri"/>
                <w:color w:val="000000"/>
                <w:sz w:val="18"/>
                <w:szCs w:val="18"/>
              </w:rPr>
              <w:t>?</w:t>
            </w:r>
          </w:p>
        </w:tc>
        <w:tc>
          <w:tcPr>
            <w:tcW w:w="7177" w:type="dxa"/>
          </w:tcPr>
          <w:p w14:paraId="29CA3496" w14:textId="77777777" w:rsidR="00E423D8" w:rsidRDefault="00E423D8" w:rsidP="00E423D8">
            <w:pPr>
              <w:numPr>
                <w:ilvl w:val="0"/>
                <w:numId w:val="25"/>
              </w:numPr>
              <w:pBdr>
                <w:top w:val="nil"/>
                <w:left w:val="nil"/>
                <w:bottom w:val="nil"/>
                <w:right w:val="nil"/>
                <w:between w:val="nil"/>
              </w:pBdr>
              <w:ind w:left="318"/>
              <w:jc w:val="both"/>
              <w:rPr>
                <w:color w:val="000000"/>
              </w:rPr>
            </w:pPr>
            <w:r>
              <w:rPr>
                <w:color w:val="000000"/>
              </w:rPr>
              <w:t xml:space="preserve">Engage in a cooperative exchange of ideas, expertise, experiences, and knowledge, stewarded for and with vulnerable people and places, while developing a global perspective, with a Christian worldview. </w:t>
            </w:r>
          </w:p>
          <w:p w14:paraId="6DBE78BD" w14:textId="73230EBA" w:rsidR="0084747C" w:rsidRPr="00E423D8" w:rsidRDefault="00E423D8" w:rsidP="00E423D8">
            <w:pPr>
              <w:numPr>
                <w:ilvl w:val="0"/>
                <w:numId w:val="25"/>
              </w:numPr>
              <w:pBdr>
                <w:top w:val="nil"/>
                <w:left w:val="nil"/>
                <w:bottom w:val="nil"/>
                <w:right w:val="nil"/>
                <w:between w:val="nil"/>
              </w:pBdr>
              <w:ind w:left="318"/>
              <w:jc w:val="both"/>
              <w:rPr>
                <w:color w:val="000000"/>
              </w:rPr>
            </w:pPr>
            <w:r>
              <w:rPr>
                <w:color w:val="000000"/>
              </w:rPr>
              <w:t xml:space="preserve">Critically assess the elements comprised in the Christian camping philosophy and multisector approaches to city transformation that will be introduced in the online and onsite experiences in this course. </w:t>
            </w:r>
          </w:p>
        </w:tc>
      </w:tr>
      <w:tr w:rsidR="0084747C" w:rsidRPr="000262CE" w14:paraId="41E870BF" w14:textId="77777777" w:rsidTr="00CF7185">
        <w:tc>
          <w:tcPr>
            <w:tcW w:w="2358" w:type="dxa"/>
          </w:tcPr>
          <w:p w14:paraId="6B72BE30" w14:textId="77777777" w:rsidR="0084747C" w:rsidRPr="002C6406" w:rsidRDefault="0084747C" w:rsidP="0084747C">
            <w:pPr>
              <w:pStyle w:val="1Roman"/>
              <w:widowControl/>
              <w:jc w:val="left"/>
              <w:rPr>
                <w:rFonts w:ascii="Calibri" w:eastAsia="Calibri" w:hAnsi="Calibri" w:cs="Calibri"/>
                <w:color w:val="000000"/>
                <w:sz w:val="18"/>
                <w:szCs w:val="18"/>
              </w:rPr>
            </w:pPr>
            <w:r w:rsidRPr="0079377B">
              <w:rPr>
                <w:rFonts w:ascii="Calibri" w:eastAsia="Calibri" w:hAnsi="Calibri" w:cs="Calibri"/>
                <w:b/>
                <w:bCs/>
                <w:color w:val="000000"/>
                <w:sz w:val="18"/>
                <w:szCs w:val="18"/>
              </w:rPr>
              <w:t>Skills</w:t>
            </w:r>
            <w:r w:rsidRPr="0079377B">
              <w:rPr>
                <w:rFonts w:ascii="Calibri" w:eastAsia="Calibri" w:hAnsi="Calibri" w:cs="Calibri"/>
                <w:color w:val="000000"/>
                <w:spacing w:val="2"/>
                <w:sz w:val="18"/>
                <w:szCs w:val="18"/>
              </w:rPr>
              <w:t xml:space="preserve"> </w:t>
            </w:r>
            <w:r w:rsidRPr="0079377B">
              <w:rPr>
                <w:rFonts w:ascii="Calibri" w:eastAsia="Calibri" w:hAnsi="Calibri" w:cs="Calibri"/>
                <w:color w:val="000000"/>
                <w:sz w:val="18"/>
                <w:szCs w:val="18"/>
              </w:rPr>
              <w:t xml:space="preserve">– What hands-on skills will be taught, demonstrated and evaluated </w:t>
            </w:r>
            <w:r>
              <w:rPr>
                <w:rFonts w:ascii="Calibri" w:eastAsia="Calibri" w:hAnsi="Calibri" w:cs="Calibri"/>
                <w:color w:val="000000"/>
                <w:sz w:val="18"/>
                <w:szCs w:val="18"/>
              </w:rPr>
              <w:t>through this course</w:t>
            </w:r>
            <w:r w:rsidRPr="0079377B">
              <w:rPr>
                <w:rFonts w:ascii="Calibri" w:eastAsia="Calibri" w:hAnsi="Calibri" w:cs="Calibri"/>
                <w:color w:val="000000"/>
                <w:sz w:val="18"/>
                <w:szCs w:val="18"/>
              </w:rPr>
              <w:t>?</w:t>
            </w:r>
          </w:p>
        </w:tc>
        <w:tc>
          <w:tcPr>
            <w:tcW w:w="7177" w:type="dxa"/>
          </w:tcPr>
          <w:p w14:paraId="3C65E982" w14:textId="77777777" w:rsidR="00E423D8" w:rsidRDefault="00E423D8" w:rsidP="00E423D8">
            <w:pPr>
              <w:numPr>
                <w:ilvl w:val="0"/>
                <w:numId w:val="26"/>
              </w:numPr>
              <w:pBdr>
                <w:top w:val="nil"/>
                <w:left w:val="nil"/>
                <w:bottom w:val="nil"/>
                <w:right w:val="nil"/>
                <w:between w:val="nil"/>
              </w:pBdr>
              <w:ind w:left="318"/>
              <w:jc w:val="both"/>
              <w:rPr>
                <w:color w:val="000000"/>
              </w:rPr>
            </w:pPr>
            <w:r>
              <w:rPr>
                <w:color w:val="000000"/>
              </w:rPr>
              <w:t>Compile quality research that addresses urban challenges in various cultures and contexts.</w:t>
            </w:r>
          </w:p>
          <w:p w14:paraId="2BF71B8B" w14:textId="0D897D83" w:rsidR="0084747C" w:rsidRPr="00E423D8" w:rsidRDefault="00E423D8" w:rsidP="00E423D8">
            <w:pPr>
              <w:numPr>
                <w:ilvl w:val="0"/>
                <w:numId w:val="26"/>
              </w:numPr>
              <w:pBdr>
                <w:top w:val="nil"/>
                <w:left w:val="nil"/>
                <w:bottom w:val="nil"/>
                <w:right w:val="nil"/>
                <w:between w:val="nil"/>
              </w:pBdr>
              <w:ind w:left="318"/>
              <w:jc w:val="both"/>
              <w:rPr>
                <w:color w:val="000000"/>
              </w:rPr>
            </w:pPr>
            <w:r>
              <w:rPr>
                <w:color w:val="000000"/>
              </w:rPr>
              <w:t xml:space="preserve">Compare and contrast models that address oppressive conditions in various cultures and contexts. </w:t>
            </w:r>
          </w:p>
        </w:tc>
      </w:tr>
      <w:tr w:rsidR="0084747C" w:rsidRPr="000262CE" w14:paraId="6D703C36" w14:textId="77777777" w:rsidTr="00CF7185">
        <w:tc>
          <w:tcPr>
            <w:tcW w:w="2358" w:type="dxa"/>
          </w:tcPr>
          <w:p w14:paraId="0D3A33A5" w14:textId="77777777" w:rsidR="0084747C" w:rsidRPr="002C6406" w:rsidRDefault="0084747C" w:rsidP="0084747C">
            <w:pPr>
              <w:pStyle w:val="1Roman"/>
              <w:widowControl/>
              <w:jc w:val="left"/>
              <w:rPr>
                <w:rFonts w:ascii="Calibri" w:hAnsi="Calibri"/>
                <w:color w:val="000000"/>
                <w:kern w:val="24"/>
                <w:sz w:val="18"/>
                <w:szCs w:val="18"/>
              </w:rPr>
            </w:pPr>
            <w:r w:rsidRPr="0079377B">
              <w:rPr>
                <w:rFonts w:ascii="Calibri" w:hAnsi="Calibri"/>
                <w:b/>
                <w:bCs/>
                <w:color w:val="000000"/>
                <w:kern w:val="24"/>
                <w:sz w:val="18"/>
                <w:szCs w:val="18"/>
              </w:rPr>
              <w:t>Application</w:t>
            </w:r>
            <w:r w:rsidRPr="0079377B">
              <w:rPr>
                <w:rFonts w:ascii="Calibri" w:hAnsi="Calibri"/>
                <w:color w:val="000000"/>
                <w:kern w:val="24"/>
                <w:sz w:val="18"/>
                <w:szCs w:val="18"/>
              </w:rPr>
              <w:t xml:space="preserve"> – </w:t>
            </w:r>
            <w:r w:rsidRPr="0079377B">
              <w:rPr>
                <w:rFonts w:ascii="Calibri" w:hAnsi="Calibri"/>
                <w:sz w:val="18"/>
                <w:szCs w:val="18"/>
              </w:rPr>
              <w:t xml:space="preserve">How will students apply their learning in their life and work during </w:t>
            </w:r>
            <w:r>
              <w:rPr>
                <w:rFonts w:ascii="Calibri" w:hAnsi="Calibri"/>
                <w:sz w:val="18"/>
                <w:szCs w:val="18"/>
              </w:rPr>
              <w:t>this course while</w:t>
            </w:r>
            <w:r w:rsidRPr="0079377B">
              <w:rPr>
                <w:rFonts w:ascii="Calibri" w:hAnsi="Calibri"/>
                <w:color w:val="000000"/>
                <w:kern w:val="24"/>
                <w:sz w:val="18"/>
                <w:szCs w:val="18"/>
              </w:rPr>
              <w:t xml:space="preserve"> becoming more and more Christ-like?</w:t>
            </w:r>
          </w:p>
        </w:tc>
        <w:tc>
          <w:tcPr>
            <w:tcW w:w="7177" w:type="dxa"/>
          </w:tcPr>
          <w:p w14:paraId="0D306A13" w14:textId="77777777" w:rsidR="00E423D8" w:rsidRDefault="00E423D8" w:rsidP="00E423D8">
            <w:pPr>
              <w:numPr>
                <w:ilvl w:val="0"/>
                <w:numId w:val="27"/>
              </w:numPr>
              <w:pBdr>
                <w:top w:val="nil"/>
                <w:left w:val="nil"/>
                <w:bottom w:val="nil"/>
                <w:right w:val="nil"/>
                <w:between w:val="nil"/>
              </w:pBdr>
              <w:ind w:left="318"/>
              <w:jc w:val="both"/>
              <w:rPr>
                <w:color w:val="000000"/>
              </w:rPr>
            </w:pPr>
            <w:r>
              <w:rPr>
                <w:color w:val="000000"/>
              </w:rPr>
              <w:t xml:space="preserve">Critically assess strong leadership implementation models of holistic mission and organizational approaches within a global urban context. </w:t>
            </w:r>
          </w:p>
          <w:p w14:paraId="0CDBF5C5" w14:textId="7AF08610" w:rsidR="0084747C" w:rsidRPr="00E423D8" w:rsidRDefault="00E423D8" w:rsidP="00E423D8">
            <w:pPr>
              <w:numPr>
                <w:ilvl w:val="0"/>
                <w:numId w:val="27"/>
              </w:numPr>
              <w:pBdr>
                <w:top w:val="nil"/>
                <w:left w:val="nil"/>
                <w:bottom w:val="nil"/>
                <w:right w:val="nil"/>
                <w:between w:val="nil"/>
              </w:pBdr>
              <w:ind w:left="318"/>
              <w:jc w:val="both"/>
              <w:rPr>
                <w:color w:val="000000"/>
              </w:rPr>
            </w:pPr>
            <w:r>
              <w:rPr>
                <w:color w:val="000000"/>
              </w:rPr>
              <w:t xml:space="preserve">Make plans to develop a significant transformational impact in your local environment through contextualizing theories and best practices learned throughout the course. </w:t>
            </w:r>
          </w:p>
        </w:tc>
      </w:tr>
    </w:tbl>
    <w:p w14:paraId="538AA492" w14:textId="77777777" w:rsidR="00CF7185" w:rsidRDefault="00CF7185" w:rsidP="00CF7185">
      <w:bookmarkStart w:id="7" w:name="_Hlk79048870"/>
    </w:p>
    <w:tbl>
      <w:tblPr>
        <w:tblStyle w:val="TableGrid"/>
        <w:tblW w:w="9535" w:type="dxa"/>
        <w:tblLook w:val="04A0" w:firstRow="1" w:lastRow="0" w:firstColumn="1" w:lastColumn="0" w:noHBand="0" w:noVBand="1"/>
      </w:tblPr>
      <w:tblGrid>
        <w:gridCol w:w="9535"/>
      </w:tblGrid>
      <w:tr w:rsidR="00CF7185" w:rsidRPr="00C33E96" w14:paraId="6F5F2800" w14:textId="77777777" w:rsidTr="0006618E">
        <w:tc>
          <w:tcPr>
            <w:tcW w:w="9535" w:type="dxa"/>
            <w:shd w:val="clear" w:color="auto" w:fill="065F73"/>
          </w:tcPr>
          <w:p w14:paraId="08D85C72" w14:textId="77777777" w:rsidR="00CF7185" w:rsidRPr="00C0149E" w:rsidRDefault="00CF7185" w:rsidP="0006618E">
            <w:pPr>
              <w:keepNext/>
              <w:spacing w:before="60" w:after="60"/>
              <w:jc w:val="center"/>
              <w:rPr>
                <w:rFonts w:ascii="Montserrat" w:hAnsi="Montserrat"/>
                <w:b/>
                <w:smallCaps/>
                <w:color w:val="215868" w:themeColor="accent5" w:themeShade="80"/>
                <w:sz w:val="32"/>
                <w:szCs w:val="28"/>
              </w:rPr>
            </w:pPr>
            <w:r>
              <w:rPr>
                <w:rFonts w:ascii="Montserrat" w:hAnsi="Montserrat"/>
                <w:b/>
                <w:smallCaps/>
                <w:color w:val="FFFFFF" w:themeColor="background1"/>
                <w:sz w:val="32"/>
                <w:szCs w:val="28"/>
              </w:rPr>
              <w:t>Perspectives of Transformational Leadership</w:t>
            </w:r>
          </w:p>
        </w:tc>
      </w:tr>
    </w:tbl>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77"/>
      </w:tblGrid>
      <w:tr w:rsidR="00CF7185" w:rsidRPr="000262CE" w14:paraId="461FDF24" w14:textId="77777777" w:rsidTr="0006618E">
        <w:tc>
          <w:tcPr>
            <w:tcW w:w="2358" w:type="dxa"/>
          </w:tcPr>
          <w:p w14:paraId="308E76BF" w14:textId="77777777" w:rsidR="00CF7185" w:rsidRPr="000262CE" w:rsidRDefault="00CF7185" w:rsidP="0006618E">
            <w:pPr>
              <w:rPr>
                <w:b/>
              </w:rPr>
            </w:pPr>
            <w:r w:rsidRPr="000262CE">
              <w:rPr>
                <w:b/>
              </w:rPr>
              <w:t>BGU’s Eight Perspectives</w:t>
            </w:r>
          </w:p>
          <w:p w14:paraId="646E42D8" w14:textId="77777777" w:rsidR="00CF7185" w:rsidRPr="000262CE" w:rsidRDefault="00CF7185" w:rsidP="0006618E">
            <w:pPr>
              <w:spacing w:before="20" w:after="20"/>
              <w:rPr>
                <w:b/>
              </w:rPr>
            </w:pPr>
          </w:p>
          <w:p w14:paraId="750740EA" w14:textId="77777777" w:rsidR="00CF7185" w:rsidRPr="000262CE" w:rsidRDefault="00CF7185" w:rsidP="0006618E">
            <w:pPr>
              <w:spacing w:before="20" w:after="20"/>
              <w:rPr>
                <w:b/>
              </w:rPr>
            </w:pPr>
            <w:r w:rsidRPr="000262CE">
              <w:rPr>
                <w:b/>
                <w:i/>
              </w:rPr>
              <w:t xml:space="preserve">All </w:t>
            </w:r>
            <w:r w:rsidRPr="000262CE">
              <w:rPr>
                <w:i/>
              </w:rPr>
              <w:t>BGU courses incorporate one or more of the following Transformational Leadership perspectives.</w:t>
            </w:r>
          </w:p>
        </w:tc>
        <w:tc>
          <w:tcPr>
            <w:tcW w:w="7177" w:type="dxa"/>
          </w:tcPr>
          <w:p w14:paraId="32525927" w14:textId="77777777" w:rsidR="00CF7185" w:rsidRPr="001F71C3" w:rsidRDefault="00CF7185" w:rsidP="0006618E">
            <w:pPr>
              <w:numPr>
                <w:ilvl w:val="0"/>
                <w:numId w:val="3"/>
              </w:numPr>
              <w:tabs>
                <w:tab w:val="clear" w:pos="360"/>
              </w:tabs>
              <w:spacing w:before="20" w:after="20"/>
              <w:ind w:left="522"/>
              <w:jc w:val="both"/>
            </w:pPr>
            <w:r w:rsidRPr="001F71C3">
              <w:rPr>
                <w:b/>
              </w:rPr>
              <w:t>Calling-Based Leadership</w:t>
            </w:r>
            <w:r w:rsidRPr="001F71C3">
              <w:t>. The leader seeks to understand God-given gifts, experiences and opportunities in understanding his/her unique role as a called instrument of Christ’s transforming work in and above world cultures.</w:t>
            </w:r>
          </w:p>
          <w:p w14:paraId="1C3308A8" w14:textId="77777777" w:rsidR="00CF7185" w:rsidRPr="001F71C3" w:rsidRDefault="00CF7185" w:rsidP="0006618E">
            <w:pPr>
              <w:numPr>
                <w:ilvl w:val="0"/>
                <w:numId w:val="3"/>
              </w:numPr>
              <w:tabs>
                <w:tab w:val="clear" w:pos="360"/>
              </w:tabs>
              <w:spacing w:before="20" w:after="20"/>
              <w:ind w:left="522"/>
              <w:jc w:val="both"/>
            </w:pPr>
            <w:r w:rsidRPr="001F71C3">
              <w:rPr>
                <w:b/>
              </w:rPr>
              <w:t>Incarnation</w:t>
            </w:r>
            <w:r>
              <w:rPr>
                <w:b/>
              </w:rPr>
              <w:t>al</w:t>
            </w:r>
            <w:r w:rsidRPr="001F71C3">
              <w:rPr>
                <w:b/>
              </w:rPr>
              <w:t xml:space="preserve"> Leadership</w:t>
            </w:r>
            <w:r w:rsidRPr="001F71C3">
              <w:t xml:space="preserve">. The leader pursues shared experiences, shared plights, shared hopes, in addition to shared knowledge and tasks. </w:t>
            </w:r>
          </w:p>
          <w:p w14:paraId="6CDFE68D" w14:textId="77777777" w:rsidR="00CF7185" w:rsidRPr="001F71C3" w:rsidRDefault="00CF7185" w:rsidP="0006618E">
            <w:pPr>
              <w:numPr>
                <w:ilvl w:val="0"/>
                <w:numId w:val="3"/>
              </w:numPr>
              <w:tabs>
                <w:tab w:val="clear" w:pos="360"/>
              </w:tabs>
              <w:spacing w:before="20" w:after="20"/>
              <w:ind w:left="522"/>
              <w:jc w:val="both"/>
            </w:pPr>
            <w:r w:rsidRPr="001F71C3">
              <w:rPr>
                <w:b/>
              </w:rPr>
              <w:t>Reflective Leadership</w:t>
            </w:r>
            <w:r w:rsidRPr="001F71C3">
              <w:t xml:space="preserve">. The leader lives in reality, reflects on its meaning, and catalyzes others with the courage, symbols, and example to make meaning in their own lives. </w:t>
            </w:r>
          </w:p>
          <w:p w14:paraId="649CA109" w14:textId="77777777" w:rsidR="00CF7185" w:rsidRPr="001F71C3" w:rsidRDefault="00CF7185" w:rsidP="0006618E">
            <w:pPr>
              <w:numPr>
                <w:ilvl w:val="0"/>
                <w:numId w:val="3"/>
              </w:numPr>
              <w:tabs>
                <w:tab w:val="clear" w:pos="360"/>
              </w:tabs>
              <w:spacing w:before="20" w:after="20"/>
              <w:ind w:left="522"/>
              <w:jc w:val="both"/>
            </w:pPr>
            <w:r w:rsidRPr="001F71C3">
              <w:rPr>
                <w:b/>
                <w:bCs/>
              </w:rPr>
              <w:t>Servant Leadership</w:t>
            </w:r>
            <w:r w:rsidRPr="001F71C3">
              <w:rPr>
                <w:bCs/>
              </w:rPr>
              <w:t xml:space="preserve">. </w:t>
            </w:r>
            <w:r w:rsidRPr="001F71C3">
              <w:t xml:space="preserve">The leader’s behavior and priority is on servanthood first. In the style of Jesus, the leader leads by serving and serves by leading. </w:t>
            </w:r>
          </w:p>
          <w:p w14:paraId="67DAD32C" w14:textId="77777777" w:rsidR="00CF7185" w:rsidRPr="001F71C3" w:rsidRDefault="00CF7185" w:rsidP="0006618E">
            <w:pPr>
              <w:numPr>
                <w:ilvl w:val="0"/>
                <w:numId w:val="3"/>
              </w:numPr>
              <w:tabs>
                <w:tab w:val="clear" w:pos="360"/>
              </w:tabs>
              <w:spacing w:before="20" w:after="20"/>
              <w:ind w:left="522"/>
              <w:jc w:val="both"/>
            </w:pPr>
            <w:r w:rsidRPr="001F71C3">
              <w:rPr>
                <w:b/>
              </w:rPr>
              <w:t>Contextual Leadership.</w:t>
            </w:r>
            <w:r w:rsidRPr="001F71C3">
              <w:t xml:space="preserve"> The leader recognizes the previous work of God in other cultures and seeks to experience its unique gospel expression.</w:t>
            </w:r>
          </w:p>
          <w:p w14:paraId="50E43752" w14:textId="77777777" w:rsidR="00CF7185" w:rsidRPr="001F71C3" w:rsidRDefault="00CF7185" w:rsidP="0006618E">
            <w:pPr>
              <w:numPr>
                <w:ilvl w:val="0"/>
                <w:numId w:val="3"/>
              </w:numPr>
              <w:tabs>
                <w:tab w:val="clear" w:pos="360"/>
              </w:tabs>
              <w:spacing w:before="20" w:after="20"/>
              <w:ind w:left="522"/>
              <w:jc w:val="both"/>
            </w:pPr>
            <w:r w:rsidRPr="001F71C3">
              <w:rPr>
                <w:b/>
              </w:rPr>
              <w:lastRenderedPageBreak/>
              <w:t>Global Leadership.</w:t>
            </w:r>
            <w:r w:rsidRPr="001F71C3">
              <w:t xml:space="preserve"> The leader understands the complexity of today’s global, pluralistic, urban, economic, and political landscape and sees the Church from the perspective of a world church rather than a nationalized, denominational, or localized church. </w:t>
            </w:r>
          </w:p>
          <w:p w14:paraId="5E2B13B0" w14:textId="77777777" w:rsidR="00CF7185" w:rsidRPr="001F71C3" w:rsidRDefault="00CF7185" w:rsidP="0006618E">
            <w:pPr>
              <w:numPr>
                <w:ilvl w:val="0"/>
                <w:numId w:val="3"/>
              </w:numPr>
              <w:tabs>
                <w:tab w:val="clear" w:pos="360"/>
              </w:tabs>
              <w:spacing w:before="20" w:after="20"/>
              <w:ind w:left="522"/>
              <w:jc w:val="both"/>
            </w:pPr>
            <w:r w:rsidRPr="001F71C3">
              <w:rPr>
                <w:b/>
              </w:rPr>
              <w:t>Shalom* Leadership.</w:t>
            </w:r>
            <w:r w:rsidRPr="001F71C3">
              <w:t xml:space="preserve"> The leader pursues reconciling relationships between people, people and God, people and their environment, and people and themselves. The leader works toward the well-being, abundance, and wholeness of the community as well as individuals. </w:t>
            </w:r>
          </w:p>
          <w:p w14:paraId="359F2B0B" w14:textId="77777777" w:rsidR="00CF7185" w:rsidRPr="001F71C3" w:rsidRDefault="00CF7185" w:rsidP="0006618E">
            <w:pPr>
              <w:numPr>
                <w:ilvl w:val="0"/>
                <w:numId w:val="3"/>
              </w:numPr>
              <w:tabs>
                <w:tab w:val="clear" w:pos="360"/>
              </w:tabs>
              <w:spacing w:before="20" w:after="20"/>
              <w:ind w:left="522"/>
              <w:jc w:val="both"/>
            </w:pPr>
            <w:r w:rsidRPr="001F71C3">
              <w:rPr>
                <w:b/>
              </w:rPr>
              <w:t>Prophetic* Leadership.</w:t>
            </w:r>
            <w:r w:rsidRPr="001F71C3">
              <w:t xml:space="preserve"> The leader speaks truth with love to and through power. With sacrifice and humility, the leader pursues change in the broken systems and practices in the political, economic, social, and religious life of the city and world. The leader must give voice to those that have no voice (Prov. 31:8). </w:t>
            </w:r>
          </w:p>
          <w:p w14:paraId="36431240" w14:textId="77777777" w:rsidR="00CF7185" w:rsidRPr="001F71C3" w:rsidRDefault="00CF7185" w:rsidP="0006618E">
            <w:pPr>
              <w:spacing w:before="20" w:after="20"/>
              <w:ind w:left="522" w:hanging="360"/>
              <w:jc w:val="both"/>
            </w:pPr>
            <w:r w:rsidRPr="001F71C3">
              <w:t>*</w:t>
            </w:r>
            <w:r w:rsidRPr="001F71C3">
              <w:rPr>
                <w:bCs/>
                <w:color w:val="003366"/>
              </w:rPr>
              <w:t xml:space="preserve"> </w:t>
            </w:r>
            <w:r w:rsidRPr="001F71C3">
              <w:rPr>
                <w:bCs/>
                <w:color w:val="003366"/>
              </w:rPr>
              <w:tab/>
            </w:r>
            <w:r w:rsidRPr="001F71C3">
              <w:rPr>
                <w:i/>
              </w:rPr>
              <w:t>These terms have rich historic meanings that we will attempt to reclaim beyond their media-politicized current characterizations.</w:t>
            </w:r>
          </w:p>
        </w:tc>
      </w:tr>
      <w:bookmarkEnd w:id="7"/>
    </w:tbl>
    <w:p w14:paraId="5DD339C9" w14:textId="77777777" w:rsidR="00E423D8" w:rsidRDefault="00E423D8"/>
    <w:tbl>
      <w:tblPr>
        <w:tblStyle w:val="TableGrid"/>
        <w:tblW w:w="9743" w:type="dxa"/>
        <w:tblInd w:w="-5" w:type="dxa"/>
        <w:tblLook w:val="04A0" w:firstRow="1" w:lastRow="0" w:firstColumn="1" w:lastColumn="0" w:noHBand="0" w:noVBand="1"/>
      </w:tblPr>
      <w:tblGrid>
        <w:gridCol w:w="2610"/>
        <w:gridCol w:w="7133"/>
      </w:tblGrid>
      <w:tr w:rsidR="00454CED" w:rsidRPr="00C33E96" w14:paraId="01A77700" w14:textId="77777777" w:rsidTr="00E423D8">
        <w:tc>
          <w:tcPr>
            <w:tcW w:w="9743" w:type="dxa"/>
            <w:gridSpan w:val="2"/>
            <w:shd w:val="clear" w:color="auto" w:fill="065F73"/>
          </w:tcPr>
          <w:p w14:paraId="16DEEFF0" w14:textId="77777777" w:rsidR="00454CED" w:rsidRPr="00C33E96" w:rsidRDefault="00454CED" w:rsidP="00815D2D">
            <w:pPr>
              <w:spacing w:before="60" w:after="60"/>
              <w:jc w:val="center"/>
              <w:rPr>
                <w:rFonts w:ascii="Castellar" w:hAnsi="Castellar"/>
              </w:rPr>
            </w:pPr>
            <w:r w:rsidRPr="007A3404">
              <w:rPr>
                <w:rFonts w:ascii="Montserrat" w:hAnsi="Montserrat"/>
                <w:b/>
                <w:smallCaps/>
                <w:color w:val="FFFFFF" w:themeColor="background1"/>
                <w:sz w:val="32"/>
                <w:szCs w:val="28"/>
              </w:rPr>
              <w:t>Course Expectations and Assignments</w:t>
            </w:r>
          </w:p>
        </w:tc>
      </w:tr>
      <w:tr w:rsidR="00454CED" w:rsidRPr="000262CE" w14:paraId="1E35A961" w14:textId="77777777" w:rsidTr="00E423D8">
        <w:tc>
          <w:tcPr>
            <w:tcW w:w="2610" w:type="dxa"/>
          </w:tcPr>
          <w:p w14:paraId="108CDFF1" w14:textId="77777777" w:rsidR="00454CED" w:rsidRPr="000262CE" w:rsidRDefault="00454CED" w:rsidP="00815D2D">
            <w:r w:rsidRPr="000262CE">
              <w:rPr>
                <w:b/>
              </w:rPr>
              <w:t>Pre-Course Work</w:t>
            </w:r>
          </w:p>
        </w:tc>
        <w:tc>
          <w:tcPr>
            <w:tcW w:w="7133" w:type="dxa"/>
          </w:tcPr>
          <w:p w14:paraId="0777E916" w14:textId="77777777" w:rsidR="00454CED" w:rsidRPr="000262CE" w:rsidRDefault="00454CED" w:rsidP="00815D2D">
            <w:pPr>
              <w:ind w:firstLine="612"/>
              <w:jc w:val="both"/>
            </w:pPr>
            <w:r w:rsidRPr="000262CE">
              <w:rPr>
                <w:color w:val="000000" w:themeColor="text1"/>
              </w:rPr>
              <w:t xml:space="preserve">You are to complete half of your Required Reading before the day this class begins. As </w:t>
            </w:r>
            <w:r w:rsidRPr="000262CE">
              <w:rPr>
                <w:bCs/>
              </w:rPr>
              <w:t>noted</w:t>
            </w:r>
            <w:r w:rsidRPr="000262CE">
              <w:rPr>
                <w:color w:val="000000" w:themeColor="text1"/>
              </w:rPr>
              <w:t xml:space="preserve"> below, during the online portion of this course, you will write reviews for the number books that corresponds to the number of credits you are taking the class for from your Required Reading.</w:t>
            </w:r>
          </w:p>
        </w:tc>
      </w:tr>
      <w:tr w:rsidR="007A7E10" w14:paraId="3B5E22AB" w14:textId="77777777" w:rsidTr="00E423D8">
        <w:tc>
          <w:tcPr>
            <w:tcW w:w="2610" w:type="dxa"/>
          </w:tcPr>
          <w:p w14:paraId="5E1AD3A6" w14:textId="77777777" w:rsidR="007A7E10" w:rsidRDefault="007A7E10" w:rsidP="007A7E10">
            <w:pPr>
              <w:spacing w:before="60" w:after="60"/>
              <w:rPr>
                <w:b/>
              </w:rPr>
            </w:pPr>
            <w:r>
              <w:rPr>
                <w:b/>
              </w:rPr>
              <w:t xml:space="preserve">Online and Onsite Participation </w:t>
            </w:r>
          </w:p>
          <w:p w14:paraId="46365FA5" w14:textId="77777777" w:rsidR="007A7E10" w:rsidRDefault="007A7E10" w:rsidP="007A7E10">
            <w:pPr>
              <w:spacing w:before="60" w:after="60"/>
              <w:rPr>
                <w:i/>
              </w:rPr>
            </w:pPr>
            <w:r>
              <w:rPr>
                <w:i/>
              </w:rPr>
              <w:t xml:space="preserve"> </w:t>
            </w:r>
          </w:p>
          <w:p w14:paraId="5358BF3F" w14:textId="2F001CB3" w:rsidR="007A7E10" w:rsidRPr="000262CE" w:rsidRDefault="007A7E10" w:rsidP="007A7E10">
            <w:pPr>
              <w:rPr>
                <w:bCs/>
                <w:i/>
              </w:rPr>
            </w:pPr>
            <w:r w:rsidRPr="00180CAD">
              <w:rPr>
                <w:i/>
              </w:rPr>
              <w:t>30% of final grade</w:t>
            </w:r>
          </w:p>
        </w:tc>
        <w:tc>
          <w:tcPr>
            <w:tcW w:w="7133" w:type="dxa"/>
          </w:tcPr>
          <w:p w14:paraId="3259DE1D" w14:textId="77777777" w:rsidR="007A7E10" w:rsidRDefault="007A7E10" w:rsidP="007A7E10">
            <w:pPr>
              <w:ind w:firstLine="612"/>
              <w:jc w:val="both"/>
            </w:pPr>
            <w:r>
              <w:t>You must check-in via BGU Online Campus (Populi) no later than</w:t>
            </w:r>
            <w:r>
              <w:rPr>
                <w:b/>
                <w:color w:val="FF0000"/>
              </w:rPr>
              <w:t xml:space="preserve"> </w:t>
            </w:r>
            <w:r>
              <w:t>two days after the class has begun</w:t>
            </w:r>
            <w:r>
              <w:rPr>
                <w:i/>
              </w:rPr>
              <w:t>.</w:t>
            </w:r>
            <w:r>
              <w:t xml:space="preserve"> You are asked to start by introducing yourself and then begin reading posted materials or required reading. Throughout the online portion of this course you will interact with course mates and the professor. You will be graded on your participation.</w:t>
            </w:r>
          </w:p>
          <w:p w14:paraId="3CAAC545" w14:textId="77777777" w:rsidR="007A7E10" w:rsidRDefault="007A7E10" w:rsidP="007A7E10">
            <w:pPr>
              <w:ind w:firstLine="612"/>
              <w:jc w:val="both"/>
            </w:pPr>
            <w:r>
              <w:t>Your participation during the onsite portion of the class will also be graded. You are expected to enter into class discussions, ask questions, and participate in group discussions. A higher grade will be awarded to you if you show that you are engaged in the topic and have interacted with the professor and fellow students.</w:t>
            </w:r>
          </w:p>
          <w:p w14:paraId="0EADC4A8" w14:textId="4E9F8941" w:rsidR="007A7E10" w:rsidRPr="00B45606" w:rsidRDefault="007A7E10" w:rsidP="007A7E10">
            <w:pPr>
              <w:ind w:firstLine="612"/>
              <w:jc w:val="both"/>
              <w:rPr>
                <w:bCs/>
              </w:rPr>
            </w:pPr>
            <w:r>
              <w:t>You will be assigned group projects in Tegucigalpa that will be incorporated into your onsite participation grade.</w:t>
            </w:r>
          </w:p>
        </w:tc>
      </w:tr>
      <w:tr w:rsidR="007A7E10" w:rsidRPr="008C5A8E" w14:paraId="4E8407C5" w14:textId="77777777" w:rsidTr="00E423D8">
        <w:tc>
          <w:tcPr>
            <w:tcW w:w="2610" w:type="dxa"/>
          </w:tcPr>
          <w:p w14:paraId="2564D875" w14:textId="4857A34A" w:rsidR="007A7E10" w:rsidRPr="000262CE" w:rsidRDefault="0046383B" w:rsidP="007A7E10">
            <w:pPr>
              <w:rPr>
                <w:b/>
                <w:bCs/>
              </w:rPr>
            </w:pPr>
            <w:r>
              <w:rPr>
                <w:b/>
                <w:bCs/>
              </w:rPr>
              <w:t>Literature</w:t>
            </w:r>
            <w:r w:rsidR="007A7E10" w:rsidRPr="000262CE">
              <w:rPr>
                <w:b/>
                <w:bCs/>
              </w:rPr>
              <w:t xml:space="preserve"> Reviews </w:t>
            </w:r>
          </w:p>
          <w:p w14:paraId="28D0CE48" w14:textId="77777777" w:rsidR="007A7E10" w:rsidRPr="000262CE" w:rsidRDefault="007A7E10" w:rsidP="007A7E10">
            <w:pPr>
              <w:rPr>
                <w:b/>
                <w:bCs/>
              </w:rPr>
            </w:pPr>
            <w:r w:rsidRPr="000262CE">
              <w:rPr>
                <w:b/>
                <w:bCs/>
              </w:rPr>
              <w:t xml:space="preserve">Chapter 1 </w:t>
            </w:r>
          </w:p>
          <w:p w14:paraId="6D866876" w14:textId="77777777" w:rsidR="007A7E10" w:rsidRPr="000262CE" w:rsidRDefault="007A7E10" w:rsidP="007A7E10">
            <w:pPr>
              <w:rPr>
                <w:b/>
                <w:bCs/>
              </w:rPr>
            </w:pPr>
          </w:p>
          <w:p w14:paraId="58625B92" w14:textId="4248D5A7" w:rsidR="007A7E10" w:rsidRPr="000262CE" w:rsidRDefault="007A7E10" w:rsidP="007A7E10">
            <w:pPr>
              <w:spacing w:before="40" w:after="40"/>
            </w:pPr>
            <w:r w:rsidRPr="000262CE">
              <w:t xml:space="preserve">Due </w:t>
            </w:r>
            <w:r w:rsidR="00CF7185">
              <w:rPr>
                <w:color w:val="000000" w:themeColor="text1"/>
              </w:rPr>
              <w:t>31-Jul-2023</w:t>
            </w:r>
            <w:r w:rsidRPr="000262CE">
              <w:rPr>
                <w:color w:val="000000" w:themeColor="text1"/>
              </w:rPr>
              <w:t xml:space="preserve"> </w:t>
            </w:r>
            <w:r w:rsidRPr="000262CE">
              <w:t>as part of final document</w:t>
            </w:r>
          </w:p>
          <w:p w14:paraId="505FCEAC" w14:textId="77777777" w:rsidR="007A7E10" w:rsidRPr="000262CE" w:rsidRDefault="007A7E10" w:rsidP="007A7E10">
            <w:pPr>
              <w:rPr>
                <w:b/>
                <w:bCs/>
              </w:rPr>
            </w:pPr>
          </w:p>
          <w:p w14:paraId="06888623" w14:textId="2D8D167D" w:rsidR="007A7E10" w:rsidRPr="000262CE" w:rsidRDefault="007A7E10" w:rsidP="007A7E10">
            <w:pPr>
              <w:rPr>
                <w:bCs/>
                <w:i/>
              </w:rPr>
            </w:pPr>
            <w:r>
              <w:rPr>
                <w:bCs/>
                <w:i/>
              </w:rPr>
              <w:t>20</w:t>
            </w:r>
            <w:r w:rsidRPr="000262CE">
              <w:rPr>
                <w:bCs/>
                <w:i/>
              </w:rPr>
              <w:t>% of final grade</w:t>
            </w:r>
          </w:p>
          <w:p w14:paraId="3E8EA489" w14:textId="77777777" w:rsidR="007A7E10" w:rsidRPr="000262CE" w:rsidRDefault="007A7E10" w:rsidP="007A7E10">
            <w:pPr>
              <w:rPr>
                <w:bCs/>
              </w:rPr>
            </w:pPr>
          </w:p>
          <w:p w14:paraId="014B01FA" w14:textId="77777777" w:rsidR="007A7E10" w:rsidRPr="000262CE" w:rsidRDefault="007A7E10" w:rsidP="007A7E10">
            <w:pPr>
              <w:rPr>
                <w:bCs/>
              </w:rPr>
            </w:pPr>
            <w:r w:rsidRPr="000262CE">
              <w:rPr>
                <w:bCs/>
                <w:u w:val="single"/>
              </w:rPr>
              <w:t>Reading requirements</w:t>
            </w:r>
            <w:r w:rsidRPr="000262CE">
              <w:rPr>
                <w:bCs/>
              </w:rPr>
              <w:t>:</w:t>
            </w:r>
          </w:p>
          <w:p w14:paraId="6ABB8CFD" w14:textId="0EEEE626" w:rsidR="007A7E10" w:rsidRPr="000262CE" w:rsidRDefault="0046383B" w:rsidP="007A7E10">
            <w:pPr>
              <w:rPr>
                <w:bCs/>
              </w:rPr>
            </w:pPr>
            <w:r>
              <w:rPr>
                <w:bCs/>
              </w:rPr>
              <w:t>4</w:t>
            </w:r>
            <w:r w:rsidR="007A7E10" w:rsidRPr="000262CE">
              <w:rPr>
                <w:bCs/>
              </w:rPr>
              <w:t xml:space="preserve"> credits=</w:t>
            </w:r>
            <w:r>
              <w:rPr>
                <w:bCs/>
              </w:rPr>
              <w:t>1,8</w:t>
            </w:r>
            <w:r w:rsidR="007A7E10" w:rsidRPr="000262CE">
              <w:rPr>
                <w:bCs/>
              </w:rPr>
              <w:t>00 pages</w:t>
            </w:r>
          </w:p>
          <w:p w14:paraId="381CA2F9" w14:textId="77777777" w:rsidR="007A7E10" w:rsidRPr="000262CE" w:rsidRDefault="007A7E10" w:rsidP="007A7E10">
            <w:pPr>
              <w:rPr>
                <w:bCs/>
              </w:rPr>
            </w:pPr>
          </w:p>
        </w:tc>
        <w:tc>
          <w:tcPr>
            <w:tcW w:w="7133" w:type="dxa"/>
          </w:tcPr>
          <w:p w14:paraId="2E9CCA45" w14:textId="3BBE4E38" w:rsidR="0046383B" w:rsidRPr="009B7312" w:rsidRDefault="0046383B" w:rsidP="0046383B">
            <w:pPr>
              <w:ind w:firstLine="612"/>
              <w:jc w:val="both"/>
              <w:rPr>
                <w:b/>
                <w:bCs/>
              </w:rPr>
            </w:pPr>
            <w:r w:rsidRPr="009B7312">
              <w:rPr>
                <w:b/>
                <w:bCs/>
              </w:rPr>
              <w:t xml:space="preserve">For this course, you will write literature reviews. The latter </w:t>
            </w:r>
            <w:r>
              <w:rPr>
                <w:b/>
                <w:bCs/>
              </w:rPr>
              <w:t xml:space="preserve">of which </w:t>
            </w:r>
            <w:r w:rsidRPr="009B7312">
              <w:rPr>
                <w:b/>
                <w:bCs/>
              </w:rPr>
              <w:t xml:space="preserve">will form the basis for the major paper, which is a draft research proposal. </w:t>
            </w:r>
          </w:p>
          <w:p w14:paraId="500882DF" w14:textId="77777777" w:rsidR="0046383B" w:rsidRDefault="0046383B" w:rsidP="0046383B">
            <w:pPr>
              <w:ind w:firstLine="612"/>
              <w:jc w:val="both"/>
            </w:pPr>
          </w:p>
          <w:p w14:paraId="71917BA0" w14:textId="77777777" w:rsidR="0046383B" w:rsidRDefault="0046383B" w:rsidP="0046383B">
            <w:pPr>
              <w:ind w:firstLine="612"/>
              <w:jc w:val="both"/>
            </w:pPr>
            <w:r w:rsidRPr="000262CE">
              <w:t xml:space="preserve">You are required to write </w:t>
            </w:r>
            <w:r w:rsidRPr="009E7EE9">
              <w:rPr>
                <w:b/>
                <w:bCs/>
              </w:rPr>
              <w:t>one</w:t>
            </w:r>
            <w:r w:rsidRPr="000262CE">
              <w:t xml:space="preserve"> </w:t>
            </w:r>
            <w:r>
              <w:t xml:space="preserve">book review by the second week of the course. Then you will submit </w:t>
            </w:r>
            <w:r w:rsidRPr="009E7EE9">
              <w:rPr>
                <w:b/>
                <w:bCs/>
              </w:rPr>
              <w:t>6 article reviews</w:t>
            </w:r>
            <w:r>
              <w:t xml:space="preserve"> grouped by two in the subsequent weeks (3 times 2 articles grouped together)</w:t>
            </w:r>
            <w:r w:rsidRPr="000262CE">
              <w:t>.</w:t>
            </w:r>
            <w:r>
              <w:t xml:space="preserve"> These articles may be taken from the online course material.</w:t>
            </w:r>
          </w:p>
          <w:p w14:paraId="7C5283EB" w14:textId="77777777" w:rsidR="007A7E10" w:rsidRPr="000262CE" w:rsidRDefault="007A7E10" w:rsidP="007A7E10">
            <w:pPr>
              <w:pStyle w:val="NormalWeb"/>
              <w:spacing w:before="0" w:beforeAutospacing="0" w:after="0" w:afterAutospacing="0"/>
              <w:jc w:val="center"/>
              <w:rPr>
                <w:b/>
              </w:rPr>
            </w:pPr>
          </w:p>
          <w:p w14:paraId="2D2569E9" w14:textId="77777777" w:rsidR="0046383B" w:rsidRPr="001C41D3" w:rsidRDefault="0046383B" w:rsidP="0046383B">
            <w:pPr>
              <w:widowControl w:val="0"/>
              <w:autoSpaceDE w:val="0"/>
              <w:autoSpaceDN w:val="0"/>
              <w:jc w:val="center"/>
              <w:rPr>
                <w:b/>
                <w:sz w:val="22"/>
                <w:szCs w:val="22"/>
                <w:lang w:bidi="en-US"/>
              </w:rPr>
            </w:pPr>
            <w:r w:rsidRPr="001C41D3">
              <w:rPr>
                <w:b/>
                <w:sz w:val="22"/>
                <w:szCs w:val="22"/>
                <w:lang w:bidi="en-US"/>
              </w:rPr>
              <w:t>Guidelines for the Literature Reviews</w:t>
            </w:r>
          </w:p>
          <w:p w14:paraId="0F5CDF85" w14:textId="77777777" w:rsidR="0046383B" w:rsidRPr="001C41D3" w:rsidRDefault="0046383B" w:rsidP="0046383B">
            <w:pPr>
              <w:widowControl w:val="0"/>
              <w:autoSpaceDE w:val="0"/>
              <w:autoSpaceDN w:val="0"/>
              <w:jc w:val="both"/>
              <w:rPr>
                <w:b/>
                <w:sz w:val="22"/>
                <w:szCs w:val="22"/>
                <w:lang w:bidi="en-US"/>
              </w:rPr>
            </w:pPr>
          </w:p>
          <w:p w14:paraId="78F7BCEA" w14:textId="77777777" w:rsidR="0046383B" w:rsidRDefault="0046383B" w:rsidP="0046383B">
            <w:pPr>
              <w:ind w:firstLine="612"/>
              <w:jc w:val="both"/>
              <w:rPr>
                <w:i/>
                <w:iCs/>
              </w:rPr>
            </w:pPr>
            <w:r w:rsidRPr="000152EC">
              <w:t>As a result of the lectures and field visits of this course, identify at least three issues, concerns that organizations seem to want answers for.</w:t>
            </w:r>
            <w:r>
              <w:t xml:space="preserve"> </w:t>
            </w:r>
            <w:r w:rsidRPr="000152EC">
              <w:t xml:space="preserve">Use the Required Reading –Journal Articles list to journal articles that </w:t>
            </w:r>
            <w:r w:rsidRPr="000152EC">
              <w:lastRenderedPageBreak/>
              <w:t xml:space="preserve">address one of these issues/concerns. </w:t>
            </w:r>
            <w:r w:rsidRPr="000152EC">
              <w:rPr>
                <w:i/>
                <w:iCs/>
              </w:rPr>
              <w:t>Select five articles that may address this issue/concern.</w:t>
            </w:r>
          </w:p>
          <w:p w14:paraId="531767C6" w14:textId="77777777" w:rsidR="0046383B" w:rsidRPr="000152EC" w:rsidRDefault="0046383B" w:rsidP="0046383B">
            <w:pPr>
              <w:ind w:firstLine="612"/>
              <w:jc w:val="both"/>
            </w:pPr>
          </w:p>
          <w:p w14:paraId="43F5000E" w14:textId="77777777" w:rsidR="0046383B" w:rsidRPr="000152EC" w:rsidRDefault="0046383B" w:rsidP="0046383B">
            <w:pPr>
              <w:widowControl w:val="0"/>
              <w:autoSpaceDE w:val="0"/>
              <w:autoSpaceDN w:val="0"/>
              <w:spacing w:after="200" w:line="276" w:lineRule="auto"/>
              <w:rPr>
                <w:rFonts w:eastAsia="Calibri"/>
                <w:lang w:bidi="en-US"/>
              </w:rPr>
            </w:pPr>
            <w:r w:rsidRPr="000152EC">
              <w:rPr>
                <w:rFonts w:eastAsia="Calibri"/>
                <w:lang w:bidi="en-US"/>
              </w:rPr>
              <w:tab/>
            </w:r>
            <w:r w:rsidRPr="000152EC">
              <w:rPr>
                <w:rFonts w:eastAsia="Calibri"/>
                <w:noProof/>
                <w:lang w:bidi="en-US"/>
              </w:rPr>
              <w:t>Take these</w:t>
            </w:r>
            <w:r w:rsidRPr="000152EC">
              <w:rPr>
                <w:rFonts w:eastAsia="Calibri"/>
                <w:lang w:bidi="en-US"/>
              </w:rPr>
              <w:t xml:space="preserve"> articles and write a review.</w:t>
            </w:r>
            <w:r>
              <w:rPr>
                <w:rFonts w:eastAsia="Calibri"/>
                <w:lang w:bidi="en-US"/>
              </w:rPr>
              <w:t xml:space="preserve"> </w:t>
            </w:r>
            <w:r w:rsidRPr="000152EC">
              <w:rPr>
                <w:rFonts w:eastAsia="Calibri"/>
                <w:lang w:bidi="en-US"/>
              </w:rPr>
              <w:t xml:space="preserve">Begin </w:t>
            </w:r>
            <w:r w:rsidRPr="000152EC">
              <w:rPr>
                <w:rFonts w:eastAsia="Calibri"/>
                <w:noProof/>
                <w:lang w:bidi="en-US"/>
              </w:rPr>
              <w:t>by</w:t>
            </w:r>
            <w:r w:rsidRPr="000152EC">
              <w:rPr>
                <w:rFonts w:eastAsia="Calibri"/>
                <w:lang w:bidi="en-US"/>
              </w:rPr>
              <w:t xml:space="preserve"> identifying the common themes of the articles.</w:t>
            </w:r>
          </w:p>
          <w:p w14:paraId="290FECDC" w14:textId="77777777" w:rsidR="0046383B" w:rsidRPr="000152EC" w:rsidRDefault="0046383B" w:rsidP="0046383B">
            <w:pPr>
              <w:widowControl w:val="0"/>
              <w:numPr>
                <w:ilvl w:val="0"/>
                <w:numId w:val="37"/>
              </w:numPr>
              <w:autoSpaceDE w:val="0"/>
              <w:autoSpaceDN w:val="0"/>
              <w:spacing w:after="200" w:line="276" w:lineRule="auto"/>
              <w:contextualSpacing/>
              <w:rPr>
                <w:rFonts w:eastAsia="Calibri"/>
                <w:lang w:bidi="en-US"/>
              </w:rPr>
            </w:pPr>
            <w:r w:rsidRPr="000152EC">
              <w:rPr>
                <w:rFonts w:eastAsia="Calibri"/>
                <w:lang w:bidi="en-US"/>
              </w:rPr>
              <w:t>Write an introductory paragraph that identifies the common themes of the articles.</w:t>
            </w:r>
          </w:p>
          <w:p w14:paraId="62FE6A3E" w14:textId="77777777" w:rsidR="0046383B" w:rsidRPr="000152EC" w:rsidRDefault="0046383B" w:rsidP="0046383B">
            <w:pPr>
              <w:widowControl w:val="0"/>
              <w:numPr>
                <w:ilvl w:val="0"/>
                <w:numId w:val="37"/>
              </w:numPr>
              <w:autoSpaceDE w:val="0"/>
              <w:autoSpaceDN w:val="0"/>
              <w:spacing w:after="200" w:line="276" w:lineRule="auto"/>
              <w:contextualSpacing/>
              <w:rPr>
                <w:rFonts w:eastAsia="Calibri"/>
                <w:lang w:bidi="en-US"/>
              </w:rPr>
            </w:pPr>
            <w:r w:rsidRPr="000152EC">
              <w:rPr>
                <w:rFonts w:eastAsia="Calibri"/>
                <w:lang w:bidi="en-US"/>
              </w:rPr>
              <w:t>State the overall purpose of each article. Identify similarities and or differences.</w:t>
            </w:r>
          </w:p>
          <w:p w14:paraId="553EC0D0" w14:textId="77777777" w:rsidR="0046383B" w:rsidRPr="000152EC" w:rsidRDefault="0046383B" w:rsidP="0046383B">
            <w:pPr>
              <w:widowControl w:val="0"/>
              <w:numPr>
                <w:ilvl w:val="0"/>
                <w:numId w:val="37"/>
              </w:numPr>
              <w:autoSpaceDE w:val="0"/>
              <w:autoSpaceDN w:val="0"/>
              <w:spacing w:after="200" w:line="276" w:lineRule="auto"/>
              <w:contextualSpacing/>
              <w:rPr>
                <w:rFonts w:eastAsia="Calibri"/>
                <w:lang w:bidi="en-US"/>
              </w:rPr>
            </w:pPr>
            <w:r w:rsidRPr="000152EC">
              <w:rPr>
                <w:rFonts w:eastAsia="Calibri"/>
                <w:lang w:bidi="en-US"/>
              </w:rPr>
              <w:t>State why these articles are important to one of the organizations that you have visited, or heard from its leader</w:t>
            </w:r>
          </w:p>
          <w:p w14:paraId="6377C1CE" w14:textId="77777777" w:rsidR="0046383B" w:rsidRPr="000152EC" w:rsidRDefault="0046383B" w:rsidP="0046383B">
            <w:pPr>
              <w:widowControl w:val="0"/>
              <w:numPr>
                <w:ilvl w:val="0"/>
                <w:numId w:val="37"/>
              </w:numPr>
              <w:autoSpaceDE w:val="0"/>
              <w:autoSpaceDN w:val="0"/>
              <w:spacing w:after="200" w:line="276" w:lineRule="auto"/>
              <w:contextualSpacing/>
              <w:rPr>
                <w:rFonts w:eastAsia="Calibri"/>
                <w:lang w:bidi="en-US"/>
              </w:rPr>
            </w:pPr>
            <w:r w:rsidRPr="000152EC">
              <w:rPr>
                <w:rFonts w:eastAsia="Calibri"/>
                <w:lang w:bidi="en-US"/>
              </w:rPr>
              <w:t xml:space="preserve">Identify the </w:t>
            </w:r>
            <w:r w:rsidRPr="000152EC">
              <w:rPr>
                <w:rFonts w:eastAsia="Calibri"/>
                <w:i/>
                <w:iCs/>
                <w:lang w:bidi="en-US"/>
              </w:rPr>
              <w:t>research methodology</w:t>
            </w:r>
            <w:r w:rsidRPr="000152EC">
              <w:rPr>
                <w:rFonts w:eastAsia="Calibri"/>
                <w:lang w:bidi="en-US"/>
              </w:rPr>
              <w:t xml:space="preserve"> and the </w:t>
            </w:r>
            <w:r w:rsidRPr="000152EC">
              <w:rPr>
                <w:rFonts w:eastAsia="Calibri"/>
                <w:i/>
                <w:iCs/>
                <w:noProof/>
                <w:lang w:bidi="en-US"/>
              </w:rPr>
              <w:t>results</w:t>
            </w:r>
            <w:r w:rsidRPr="000152EC">
              <w:rPr>
                <w:rFonts w:eastAsia="Calibri"/>
                <w:lang w:bidi="en-US"/>
              </w:rPr>
              <w:t xml:space="preserve"> of each article. The following questions will help develop your skills in critical thinking about research methodology:</w:t>
            </w:r>
          </w:p>
          <w:p w14:paraId="0452D84D" w14:textId="77777777" w:rsidR="0046383B" w:rsidRPr="000152EC" w:rsidRDefault="0046383B" w:rsidP="0046383B">
            <w:pPr>
              <w:widowControl w:val="0"/>
              <w:numPr>
                <w:ilvl w:val="1"/>
                <w:numId w:val="37"/>
              </w:numPr>
              <w:autoSpaceDE w:val="0"/>
              <w:autoSpaceDN w:val="0"/>
              <w:spacing w:after="200" w:line="276" w:lineRule="auto"/>
              <w:contextualSpacing/>
              <w:rPr>
                <w:rFonts w:eastAsia="Calibri"/>
                <w:lang w:bidi="en-US"/>
              </w:rPr>
            </w:pPr>
            <w:r w:rsidRPr="000152EC">
              <w:rPr>
                <w:rFonts w:eastAsia="Calibri"/>
                <w:lang w:bidi="en-US"/>
              </w:rPr>
              <w:t>What methods did the authors use to reach conclusions?</w:t>
            </w:r>
          </w:p>
          <w:p w14:paraId="7940BAFD" w14:textId="77777777" w:rsidR="0046383B" w:rsidRPr="000152EC" w:rsidRDefault="0046383B" w:rsidP="0046383B">
            <w:pPr>
              <w:widowControl w:val="0"/>
              <w:numPr>
                <w:ilvl w:val="1"/>
                <w:numId w:val="37"/>
              </w:numPr>
              <w:autoSpaceDE w:val="0"/>
              <w:autoSpaceDN w:val="0"/>
              <w:spacing w:after="200" w:line="276" w:lineRule="auto"/>
              <w:contextualSpacing/>
              <w:rPr>
                <w:rFonts w:eastAsia="Calibri"/>
                <w:lang w:bidi="en-US"/>
              </w:rPr>
            </w:pPr>
            <w:r w:rsidRPr="000152EC">
              <w:rPr>
                <w:rFonts w:eastAsia="Calibri"/>
                <w:lang w:bidi="en-US"/>
              </w:rPr>
              <w:t xml:space="preserve">Identify the type of research: experiment, survey, case study, appreciative inquiry </w:t>
            </w:r>
          </w:p>
          <w:p w14:paraId="435284E1" w14:textId="77777777" w:rsidR="0046383B" w:rsidRPr="000152EC" w:rsidRDefault="0046383B" w:rsidP="0046383B">
            <w:pPr>
              <w:widowControl w:val="0"/>
              <w:numPr>
                <w:ilvl w:val="1"/>
                <w:numId w:val="37"/>
              </w:numPr>
              <w:autoSpaceDE w:val="0"/>
              <w:autoSpaceDN w:val="0"/>
              <w:spacing w:after="200" w:line="276" w:lineRule="auto"/>
              <w:contextualSpacing/>
              <w:rPr>
                <w:rFonts w:eastAsia="Calibri"/>
                <w:lang w:bidi="en-US"/>
              </w:rPr>
            </w:pPr>
            <w:r w:rsidRPr="000152EC">
              <w:rPr>
                <w:rFonts w:eastAsia="Calibri"/>
                <w:lang w:bidi="en-US"/>
              </w:rPr>
              <w:t>Briefly describe the research method.</w:t>
            </w:r>
          </w:p>
          <w:p w14:paraId="4FC08713" w14:textId="77777777" w:rsidR="0046383B" w:rsidRPr="000152EC" w:rsidRDefault="0046383B" w:rsidP="0046383B">
            <w:pPr>
              <w:widowControl w:val="0"/>
              <w:numPr>
                <w:ilvl w:val="1"/>
                <w:numId w:val="37"/>
              </w:numPr>
              <w:autoSpaceDE w:val="0"/>
              <w:autoSpaceDN w:val="0"/>
              <w:spacing w:after="200" w:line="276" w:lineRule="auto"/>
              <w:contextualSpacing/>
              <w:rPr>
                <w:rFonts w:eastAsia="Calibri"/>
                <w:lang w:bidi="en-US"/>
              </w:rPr>
            </w:pPr>
            <w:r w:rsidRPr="000152EC">
              <w:rPr>
                <w:rFonts w:eastAsia="Calibri"/>
                <w:lang w:bidi="en-US"/>
              </w:rPr>
              <w:t>What instruments did the author use to collect the data? Did the article include samples from the instruments?</w:t>
            </w:r>
          </w:p>
          <w:p w14:paraId="280ACDDA" w14:textId="77777777" w:rsidR="0046383B" w:rsidRPr="000152EC" w:rsidRDefault="0046383B" w:rsidP="0046383B">
            <w:pPr>
              <w:widowControl w:val="0"/>
              <w:numPr>
                <w:ilvl w:val="1"/>
                <w:numId w:val="37"/>
              </w:numPr>
              <w:autoSpaceDE w:val="0"/>
              <w:autoSpaceDN w:val="0"/>
              <w:spacing w:after="200" w:line="276" w:lineRule="auto"/>
              <w:contextualSpacing/>
              <w:rPr>
                <w:rFonts w:eastAsia="Calibri"/>
                <w:lang w:bidi="en-US"/>
              </w:rPr>
            </w:pPr>
            <w:r w:rsidRPr="000152EC">
              <w:rPr>
                <w:rFonts w:eastAsia="Calibri"/>
                <w:lang w:bidi="en-US"/>
              </w:rPr>
              <w:t>What were the basic results or findings from the research?</w:t>
            </w:r>
          </w:p>
          <w:p w14:paraId="4187F7E4" w14:textId="77777777" w:rsidR="0046383B" w:rsidRPr="000152EC" w:rsidRDefault="0046383B" w:rsidP="0046383B">
            <w:pPr>
              <w:widowControl w:val="0"/>
              <w:numPr>
                <w:ilvl w:val="0"/>
                <w:numId w:val="37"/>
              </w:numPr>
              <w:autoSpaceDE w:val="0"/>
              <w:autoSpaceDN w:val="0"/>
              <w:spacing w:after="200" w:line="276" w:lineRule="auto"/>
              <w:contextualSpacing/>
              <w:rPr>
                <w:rFonts w:eastAsia="Calibri"/>
                <w:lang w:bidi="en-US"/>
              </w:rPr>
            </w:pPr>
            <w:r w:rsidRPr="000152EC">
              <w:rPr>
                <w:rFonts w:eastAsia="Calibri"/>
                <w:lang w:bidi="en-US"/>
              </w:rPr>
              <w:t xml:space="preserve">Write a </w:t>
            </w:r>
            <w:r w:rsidRPr="000152EC">
              <w:rPr>
                <w:rFonts w:eastAsia="Calibri"/>
                <w:i/>
                <w:iCs/>
                <w:lang w:bidi="en-US"/>
              </w:rPr>
              <w:t>conclusion paragraph</w:t>
            </w:r>
            <w:r w:rsidRPr="000152EC">
              <w:rPr>
                <w:rFonts w:eastAsia="Calibri"/>
                <w:lang w:bidi="en-US"/>
              </w:rPr>
              <w:t xml:space="preserve"> that briefly informs the reader about your overall findings. Explain how the findings from this research may held this organization/leader.</w:t>
            </w:r>
          </w:p>
          <w:p w14:paraId="183DBB8D" w14:textId="77777777" w:rsidR="0046383B" w:rsidRPr="000152EC" w:rsidRDefault="0046383B" w:rsidP="0046383B">
            <w:pPr>
              <w:widowControl w:val="0"/>
              <w:numPr>
                <w:ilvl w:val="0"/>
                <w:numId w:val="37"/>
              </w:numPr>
              <w:autoSpaceDE w:val="0"/>
              <w:autoSpaceDN w:val="0"/>
              <w:spacing w:after="200" w:line="276" w:lineRule="auto"/>
              <w:contextualSpacing/>
              <w:rPr>
                <w:rFonts w:eastAsia="Calibri"/>
                <w:lang w:bidi="en-US"/>
              </w:rPr>
            </w:pPr>
            <w:r w:rsidRPr="000152EC">
              <w:rPr>
                <w:rFonts w:eastAsia="Calibri"/>
                <w:lang w:bidi="en-US"/>
              </w:rPr>
              <w:t xml:space="preserve">Prepare a </w:t>
            </w:r>
            <w:r w:rsidRPr="000152EC">
              <w:rPr>
                <w:rFonts w:eastAsia="Calibri"/>
                <w:i/>
                <w:iCs/>
                <w:lang w:bidi="en-US"/>
              </w:rPr>
              <w:t>References page</w:t>
            </w:r>
            <w:r w:rsidRPr="000152EC">
              <w:rPr>
                <w:rFonts w:eastAsia="Calibri"/>
                <w:lang w:bidi="en-US"/>
              </w:rPr>
              <w:t xml:space="preserve"> using APA </w:t>
            </w:r>
            <w:r>
              <w:rPr>
                <w:rFonts w:eastAsia="Calibri"/>
                <w:lang w:bidi="en-US"/>
              </w:rPr>
              <w:t>7</w:t>
            </w:r>
            <w:r w:rsidRPr="000152EC">
              <w:rPr>
                <w:rFonts w:eastAsia="Calibri"/>
                <w:vertAlign w:val="superscript"/>
                <w:lang w:bidi="en-US"/>
              </w:rPr>
              <w:t>th</w:t>
            </w:r>
            <w:r w:rsidRPr="000152EC">
              <w:rPr>
                <w:rFonts w:eastAsia="Calibri"/>
                <w:lang w:bidi="en-US"/>
              </w:rPr>
              <w:t xml:space="preserve"> ed. </w:t>
            </w:r>
            <w:r>
              <w:rPr>
                <w:rFonts w:eastAsia="Calibri"/>
                <w:lang w:bidi="en-US"/>
              </w:rPr>
              <w:t>F</w:t>
            </w:r>
            <w:r w:rsidRPr="000152EC">
              <w:rPr>
                <w:rFonts w:eastAsia="Calibri"/>
                <w:lang w:bidi="en-US"/>
              </w:rPr>
              <w:t>ormat</w:t>
            </w:r>
            <w:r>
              <w:rPr>
                <w:rFonts w:eastAsia="Calibri"/>
                <w:lang w:bidi="en-US"/>
              </w:rPr>
              <w:t>.</w:t>
            </w:r>
          </w:p>
          <w:p w14:paraId="46D0ACDA" w14:textId="1350BBE9" w:rsidR="007A7E10" w:rsidRPr="000262CE" w:rsidRDefault="0046383B" w:rsidP="0046383B">
            <w:pPr>
              <w:ind w:firstLine="612"/>
              <w:jc w:val="both"/>
            </w:pPr>
            <w:r w:rsidRPr="000152EC">
              <w:rPr>
                <w:rFonts w:eastAsia="Calibri"/>
                <w:lang w:bidi="en-US"/>
              </w:rPr>
              <w:t xml:space="preserve">For the major paper of the course, you will use this literature review </w:t>
            </w:r>
            <w:r>
              <w:rPr>
                <w:rFonts w:eastAsia="Calibri"/>
                <w:lang w:bidi="en-US"/>
              </w:rPr>
              <w:t>in your final course paper.</w:t>
            </w:r>
          </w:p>
        </w:tc>
      </w:tr>
      <w:tr w:rsidR="007A7E10" w:rsidRPr="009955FE" w14:paraId="761E1845" w14:textId="77777777" w:rsidTr="00E423D8">
        <w:tc>
          <w:tcPr>
            <w:tcW w:w="2610" w:type="dxa"/>
          </w:tcPr>
          <w:p w14:paraId="3A2AE04A" w14:textId="77777777" w:rsidR="007A7E10" w:rsidRPr="000262CE" w:rsidRDefault="007A7E10" w:rsidP="007A7E10">
            <w:pPr>
              <w:rPr>
                <w:b/>
              </w:rPr>
            </w:pPr>
            <w:r w:rsidRPr="000262CE">
              <w:rPr>
                <w:b/>
              </w:rPr>
              <w:lastRenderedPageBreak/>
              <w:t xml:space="preserve">Reflection Journal: </w:t>
            </w:r>
          </w:p>
          <w:p w14:paraId="19EB5AEA" w14:textId="77777777" w:rsidR="007A7E10" w:rsidRPr="000262CE" w:rsidRDefault="007A7E10" w:rsidP="007A7E10">
            <w:pPr>
              <w:rPr>
                <w:b/>
              </w:rPr>
            </w:pPr>
            <w:r w:rsidRPr="000262CE">
              <w:rPr>
                <w:b/>
              </w:rPr>
              <w:t>Chapter 2</w:t>
            </w:r>
          </w:p>
          <w:p w14:paraId="750B894A" w14:textId="77777777" w:rsidR="007A7E10" w:rsidRPr="000262CE" w:rsidRDefault="007A7E10" w:rsidP="007A7E10">
            <w:pPr>
              <w:spacing w:before="40" w:after="40"/>
            </w:pPr>
          </w:p>
          <w:p w14:paraId="569EC442" w14:textId="52E64626" w:rsidR="007A7E10" w:rsidRPr="000262CE" w:rsidRDefault="007A7E10" w:rsidP="007A7E10">
            <w:pPr>
              <w:spacing w:before="40" w:after="40"/>
            </w:pPr>
            <w:r w:rsidRPr="000262CE">
              <w:t xml:space="preserve">Due </w:t>
            </w:r>
            <w:r w:rsidR="00CF7185">
              <w:rPr>
                <w:color w:val="000000" w:themeColor="text1"/>
              </w:rPr>
              <w:t>31-Jul-2023</w:t>
            </w:r>
            <w:r w:rsidRPr="000262CE">
              <w:rPr>
                <w:color w:val="000000" w:themeColor="text1"/>
              </w:rPr>
              <w:t xml:space="preserve"> </w:t>
            </w:r>
            <w:r w:rsidRPr="000262CE">
              <w:t>as part of final document</w:t>
            </w:r>
          </w:p>
          <w:p w14:paraId="23DBF2DE" w14:textId="77777777" w:rsidR="007A7E10" w:rsidRPr="000262CE" w:rsidRDefault="007A7E10" w:rsidP="007A7E10">
            <w:pPr>
              <w:rPr>
                <w:b/>
              </w:rPr>
            </w:pPr>
          </w:p>
          <w:p w14:paraId="4800EEC9" w14:textId="23DD4735" w:rsidR="007A7E10" w:rsidRPr="000262CE" w:rsidRDefault="007A7E10" w:rsidP="007A7E10">
            <w:pPr>
              <w:rPr>
                <w:bCs/>
                <w:i/>
              </w:rPr>
            </w:pPr>
            <w:r>
              <w:rPr>
                <w:bCs/>
                <w:i/>
              </w:rPr>
              <w:t>2</w:t>
            </w:r>
            <w:r w:rsidRPr="000262CE">
              <w:rPr>
                <w:bCs/>
                <w:i/>
              </w:rPr>
              <w:t>0% of final grade</w:t>
            </w:r>
          </w:p>
          <w:p w14:paraId="66D58170" w14:textId="77777777" w:rsidR="007A7E10" w:rsidRPr="000262CE" w:rsidRDefault="007A7E10" w:rsidP="007A7E10">
            <w:pPr>
              <w:spacing w:before="40" w:after="40"/>
              <w:rPr>
                <w:b/>
              </w:rPr>
            </w:pPr>
          </w:p>
          <w:p w14:paraId="27D39F86" w14:textId="77777777" w:rsidR="007A7E10" w:rsidRPr="000262CE" w:rsidRDefault="007A7E10" w:rsidP="007A7E10">
            <w:pPr>
              <w:rPr>
                <w:i/>
              </w:rPr>
            </w:pPr>
            <w:r w:rsidRPr="000262CE">
              <w:t>Limit the number of pages per week to two. But if you add pictures, you may go to three</w:t>
            </w:r>
          </w:p>
        </w:tc>
        <w:tc>
          <w:tcPr>
            <w:tcW w:w="7133" w:type="dxa"/>
          </w:tcPr>
          <w:p w14:paraId="5E4B1816" w14:textId="77777777" w:rsidR="007A7E10" w:rsidRPr="008B32FB" w:rsidRDefault="007A7E10" w:rsidP="007A7E10">
            <w:pPr>
              <w:ind w:firstLine="612"/>
              <w:jc w:val="both"/>
            </w:pPr>
            <w:r>
              <w:t xml:space="preserve">A course journal should be reflective in style and will include three distinct parts: description, </w:t>
            </w:r>
            <w:r w:rsidRPr="008B32FB">
              <w:t>analysis and application/integration.</w:t>
            </w:r>
          </w:p>
          <w:p w14:paraId="01E7DA9D" w14:textId="705E4DE6" w:rsidR="007A7E10" w:rsidRPr="008B32FB" w:rsidRDefault="007A7E10" w:rsidP="007A7E10">
            <w:pPr>
              <w:tabs>
                <w:tab w:val="left" w:pos="612"/>
              </w:tabs>
              <w:ind w:firstLine="252"/>
              <w:jc w:val="both"/>
              <w:rPr>
                <w:strike/>
              </w:rPr>
            </w:pPr>
            <w:r w:rsidRPr="008B32FB">
              <w:t>1.</w:t>
            </w:r>
            <w:r w:rsidRPr="008B32FB">
              <w:tab/>
            </w:r>
            <w:r w:rsidRPr="008B32FB">
              <w:rPr>
                <w:i/>
              </w:rPr>
              <w:t>Description</w:t>
            </w:r>
            <w:r w:rsidRPr="008B32FB">
              <w:t xml:space="preserve">: Once the </w:t>
            </w:r>
            <w:r w:rsidR="00EF6C18" w:rsidRPr="008B32FB">
              <w:t xml:space="preserve">on-site </w:t>
            </w:r>
            <w:r w:rsidRPr="008B32FB">
              <w:t>portion of the course has started document daily each session, including comments that are both formal and ad hoc. You should describe, narrate, and summarize the essence of what you heard and saw (for your PLC, as well as other leaders). You may also journal during the online portion of the class, but it is not required since you will be required to post comments in Populi on a weekly basis.</w:t>
            </w:r>
          </w:p>
          <w:p w14:paraId="36BA6B9D" w14:textId="77777777" w:rsidR="007A7E10" w:rsidRPr="008B32FB" w:rsidRDefault="007A7E10" w:rsidP="007A7E10">
            <w:pPr>
              <w:tabs>
                <w:tab w:val="left" w:pos="612"/>
              </w:tabs>
              <w:ind w:firstLine="252"/>
              <w:jc w:val="both"/>
            </w:pPr>
            <w:r w:rsidRPr="008B32FB">
              <w:t xml:space="preserve">2. </w:t>
            </w:r>
            <w:r w:rsidRPr="008B32FB">
              <w:tab/>
            </w:r>
            <w:r w:rsidRPr="008B32FB">
              <w:rPr>
                <w:i/>
              </w:rPr>
              <w:t>Analysis</w:t>
            </w:r>
            <w:r w:rsidRPr="008B32FB">
              <w:t>: This is your daily (or weekly during the online portion of the class) analysis of what was said or not said. Examples of this can be found in the assumptions of the presentations and the social or business location of the presentations made during the class sessions.</w:t>
            </w:r>
          </w:p>
          <w:p w14:paraId="28BF30D1" w14:textId="77777777" w:rsidR="007A7E10" w:rsidRPr="008B32FB" w:rsidRDefault="007A7E10" w:rsidP="007A7E10">
            <w:pPr>
              <w:tabs>
                <w:tab w:val="left" w:pos="612"/>
              </w:tabs>
              <w:ind w:firstLine="252"/>
              <w:jc w:val="both"/>
            </w:pPr>
            <w:r w:rsidRPr="008B32FB">
              <w:lastRenderedPageBreak/>
              <w:t xml:space="preserve">3. </w:t>
            </w:r>
            <w:r w:rsidRPr="008B32FB">
              <w:tab/>
            </w:r>
            <w:r w:rsidRPr="008B32FB">
              <w:rPr>
                <w:i/>
              </w:rPr>
              <w:t>Application/Integration</w:t>
            </w:r>
            <w:r w:rsidRPr="008B32FB">
              <w:t>: You should extrapolate the transferable principles for your context.</w:t>
            </w:r>
          </w:p>
          <w:p w14:paraId="4526A1E8" w14:textId="6CDF5EFF" w:rsidR="007A7E10" w:rsidRPr="000262CE" w:rsidRDefault="007A7E10" w:rsidP="007A7E10">
            <w:pPr>
              <w:autoSpaceDE w:val="0"/>
              <w:autoSpaceDN w:val="0"/>
              <w:adjustRightInd w:val="0"/>
              <w:ind w:firstLine="612"/>
              <w:jc w:val="both"/>
            </w:pPr>
            <w:r w:rsidRPr="008B32FB">
              <w:t xml:space="preserve">Try to limit the number of pages to 2-3 pages per day during the </w:t>
            </w:r>
            <w:r w:rsidR="00EF6C18" w:rsidRPr="008B32FB">
              <w:t xml:space="preserve">on-site </w:t>
            </w:r>
            <w:r w:rsidRPr="008B32FB">
              <w:t>portion only. Be succinct; do not insert your class notes into your journal. Use this as an opportunity to process</w:t>
            </w:r>
            <w:r>
              <w:t xml:space="preserve"> what you have heard, learned, and seen. You can give the journal entries to your colleagues and PLC anytime, and they will become Chapter 2 and be turned in together with your final project. Your grade will be based upon your completeness, creativity, insightful analysis, and contextual application.</w:t>
            </w:r>
          </w:p>
        </w:tc>
      </w:tr>
      <w:tr w:rsidR="007A7E10" w:rsidRPr="00101645" w14:paraId="4F20B695" w14:textId="77777777" w:rsidTr="00E423D8">
        <w:tc>
          <w:tcPr>
            <w:tcW w:w="2610" w:type="dxa"/>
          </w:tcPr>
          <w:p w14:paraId="7DD7C1E9" w14:textId="77777777" w:rsidR="007A7E10" w:rsidRPr="000262CE" w:rsidRDefault="007A7E10" w:rsidP="007A7E10">
            <w:pPr>
              <w:rPr>
                <w:b/>
              </w:rPr>
            </w:pPr>
            <w:r w:rsidRPr="000262CE">
              <w:rPr>
                <w:b/>
              </w:rPr>
              <w:lastRenderedPageBreak/>
              <w:t>Individual Project:</w:t>
            </w:r>
          </w:p>
          <w:p w14:paraId="59370FA3" w14:textId="77777777" w:rsidR="007A7E10" w:rsidRPr="000262CE" w:rsidRDefault="007A7E10" w:rsidP="007A7E10">
            <w:pPr>
              <w:rPr>
                <w:b/>
              </w:rPr>
            </w:pPr>
            <w:r w:rsidRPr="000262CE">
              <w:rPr>
                <w:b/>
              </w:rPr>
              <w:t>Chapter 3</w:t>
            </w:r>
          </w:p>
          <w:p w14:paraId="305FD421" w14:textId="77777777" w:rsidR="007A7E10" w:rsidRPr="000262CE" w:rsidRDefault="007A7E10" w:rsidP="007A7E10">
            <w:pPr>
              <w:rPr>
                <w:i/>
              </w:rPr>
            </w:pPr>
          </w:p>
          <w:p w14:paraId="6759CFC0" w14:textId="77777777" w:rsidR="007A7E10" w:rsidRPr="000262CE" w:rsidRDefault="007A7E10" w:rsidP="007A7E10">
            <w:pPr>
              <w:rPr>
                <w:bCs/>
              </w:rPr>
            </w:pPr>
            <w:r w:rsidRPr="000262CE">
              <w:rPr>
                <w:bCs/>
                <w:u w:val="single"/>
              </w:rPr>
              <w:t>Writing requirements</w:t>
            </w:r>
            <w:r w:rsidRPr="000262CE">
              <w:rPr>
                <w:bCs/>
              </w:rPr>
              <w:t>:</w:t>
            </w:r>
          </w:p>
          <w:p w14:paraId="2A83D3CC" w14:textId="253ADBB1" w:rsidR="007A7E10" w:rsidRPr="000262CE" w:rsidRDefault="0046383B" w:rsidP="007A7E10">
            <w:pPr>
              <w:rPr>
                <w:bCs/>
              </w:rPr>
            </w:pPr>
            <w:r>
              <w:rPr>
                <w:bCs/>
              </w:rPr>
              <w:t>4</w:t>
            </w:r>
            <w:r w:rsidR="007A7E10" w:rsidRPr="000262CE">
              <w:rPr>
                <w:bCs/>
              </w:rPr>
              <w:t xml:space="preserve"> credits=</w:t>
            </w:r>
            <w:r>
              <w:rPr>
                <w:bCs/>
              </w:rPr>
              <w:t>2</w:t>
            </w:r>
            <w:r w:rsidR="007A7E10" w:rsidRPr="000262CE">
              <w:rPr>
                <w:bCs/>
              </w:rPr>
              <w:t>0 pages</w:t>
            </w:r>
          </w:p>
          <w:p w14:paraId="1E60F8E0" w14:textId="77777777" w:rsidR="007A7E10" w:rsidRPr="000262CE" w:rsidRDefault="007A7E10" w:rsidP="007A7E10">
            <w:pPr>
              <w:rPr>
                <w:i/>
              </w:rPr>
            </w:pPr>
          </w:p>
          <w:p w14:paraId="093872F5" w14:textId="034708E5" w:rsidR="007A7E10" w:rsidRPr="000262CE" w:rsidRDefault="007A7E10" w:rsidP="007A7E10">
            <w:pPr>
              <w:spacing w:before="40" w:after="40"/>
            </w:pPr>
            <w:r w:rsidRPr="000262CE">
              <w:t xml:space="preserve">Due </w:t>
            </w:r>
            <w:r w:rsidR="00CF7185">
              <w:rPr>
                <w:color w:val="000000" w:themeColor="text1"/>
              </w:rPr>
              <w:t>31-Jul-2023</w:t>
            </w:r>
          </w:p>
          <w:p w14:paraId="559EE2B7" w14:textId="77777777" w:rsidR="007A7E10" w:rsidRPr="000262CE" w:rsidRDefault="007A7E10" w:rsidP="007A7E10">
            <w:pPr>
              <w:rPr>
                <w:i/>
              </w:rPr>
            </w:pPr>
          </w:p>
          <w:p w14:paraId="4B6C6BC8" w14:textId="786AF258" w:rsidR="007A7E10" w:rsidRPr="000262CE" w:rsidRDefault="007A7E10" w:rsidP="007A7E10">
            <w:pPr>
              <w:rPr>
                <w:i/>
              </w:rPr>
            </w:pPr>
            <w:r>
              <w:rPr>
                <w:i/>
              </w:rPr>
              <w:t>30</w:t>
            </w:r>
            <w:r w:rsidRPr="000262CE">
              <w:rPr>
                <w:i/>
              </w:rPr>
              <w:t>% of final grade</w:t>
            </w:r>
          </w:p>
          <w:p w14:paraId="196FC7AD" w14:textId="77777777" w:rsidR="007A7E10" w:rsidRPr="000262CE" w:rsidRDefault="007A7E10" w:rsidP="007A7E10">
            <w:pPr>
              <w:rPr>
                <w:i/>
              </w:rPr>
            </w:pPr>
          </w:p>
        </w:tc>
        <w:tc>
          <w:tcPr>
            <w:tcW w:w="7133" w:type="dxa"/>
          </w:tcPr>
          <w:p w14:paraId="6C860A4B" w14:textId="77777777" w:rsidR="007A7E10" w:rsidRDefault="007A7E10" w:rsidP="007A7E10">
            <w:pPr>
              <w:ind w:firstLine="606"/>
              <w:jc w:val="both"/>
            </w:pPr>
            <w:r>
              <w:t xml:space="preserve">The course project will require you to design, implement, evaluate, and report on some aspect of course related to ministry, professional or business-related issues. Ideas will be suggested in class. This course project will be an integration of the course content (readings, lectures, site visits, etc.) and your own ministry context. You may negotiate the topic with your professor. It must serve your current work – build its capacity, evaluate its fruitfulness, or plan a new course of action. </w:t>
            </w:r>
          </w:p>
          <w:p w14:paraId="26380B92" w14:textId="77777777" w:rsidR="007A7E10" w:rsidRPr="000262CE" w:rsidRDefault="007A7E10" w:rsidP="007A7E10">
            <w:pPr>
              <w:ind w:firstLine="606"/>
              <w:jc w:val="both"/>
            </w:pPr>
            <w:bookmarkStart w:id="8" w:name="_Hlk530130110"/>
            <w:r w:rsidRPr="000262CE">
              <w:rPr>
                <w:b/>
                <w:i/>
              </w:rPr>
              <w:t>Important Note</w:t>
            </w:r>
            <w:r w:rsidRPr="000262CE">
              <w:t xml:space="preserve">: </w:t>
            </w:r>
            <w:r>
              <w:t xml:space="preserve">Your project must prove integration and demonstrate that you have learned the desired outcomes stated above. </w:t>
            </w:r>
            <w:r w:rsidRPr="000262CE">
              <w:t xml:space="preserve">You will also be graded on whether or not you included at </w:t>
            </w:r>
            <w:r w:rsidRPr="000262CE">
              <w:rPr>
                <w:i/>
              </w:rPr>
              <w:t xml:space="preserve">least one quote from </w:t>
            </w:r>
            <w:r w:rsidRPr="000262CE">
              <w:rPr>
                <w:b/>
                <w:i/>
              </w:rPr>
              <w:t>each</w:t>
            </w:r>
            <w:r w:rsidRPr="000262CE">
              <w:rPr>
                <w:i/>
              </w:rPr>
              <w:t xml:space="preserve"> of the required texts</w:t>
            </w:r>
            <w:r w:rsidRPr="000262CE">
              <w:t xml:space="preserve"> in your individual project and demonstrated that you accessed </w:t>
            </w:r>
            <w:r w:rsidRPr="000262CE">
              <w:rPr>
                <w:i/>
              </w:rPr>
              <w:t>and</w:t>
            </w:r>
            <w:r w:rsidRPr="000262CE">
              <w:t xml:space="preserve"> utilized BGU’s </w:t>
            </w:r>
            <w:r w:rsidRPr="000262CE">
              <w:rPr>
                <w:i/>
              </w:rPr>
              <w:t>online library</w:t>
            </w:r>
            <w:r w:rsidRPr="000262CE">
              <w:t xml:space="preserve"> in Populi</w:t>
            </w:r>
            <w:r>
              <w:t xml:space="preserve"> </w:t>
            </w:r>
            <w:r w:rsidRPr="00773525">
              <w:t>and critically assessed and integrated these readings in your reflections</w:t>
            </w:r>
            <w:r w:rsidRPr="000262CE">
              <w:t>.</w:t>
            </w:r>
            <w:bookmarkEnd w:id="8"/>
          </w:p>
        </w:tc>
      </w:tr>
      <w:tr w:rsidR="007A7E10" w:rsidRPr="00837D6F" w14:paraId="3FC619A7" w14:textId="77777777" w:rsidTr="00E423D8">
        <w:tc>
          <w:tcPr>
            <w:tcW w:w="2610" w:type="dxa"/>
          </w:tcPr>
          <w:p w14:paraId="3509441A" w14:textId="77777777" w:rsidR="007A7E10" w:rsidRPr="000262CE" w:rsidRDefault="007A7E10" w:rsidP="007A7E10">
            <w:pPr>
              <w:rPr>
                <w:b/>
              </w:rPr>
            </w:pPr>
            <w:r w:rsidRPr="000262CE">
              <w:rPr>
                <w:b/>
              </w:rPr>
              <w:t>Self-Evaluation:</w:t>
            </w:r>
          </w:p>
          <w:p w14:paraId="3F866858" w14:textId="77777777" w:rsidR="007A7E10" w:rsidRPr="000262CE" w:rsidRDefault="007A7E10" w:rsidP="007A7E10">
            <w:pPr>
              <w:rPr>
                <w:b/>
              </w:rPr>
            </w:pPr>
            <w:r w:rsidRPr="000262CE">
              <w:rPr>
                <w:b/>
              </w:rPr>
              <w:t>Chapter 4</w:t>
            </w:r>
          </w:p>
          <w:p w14:paraId="225DDC13" w14:textId="70B6F6D8" w:rsidR="007A7E10" w:rsidRPr="000262CE" w:rsidRDefault="007A7E10" w:rsidP="007A7E10">
            <w:pPr>
              <w:spacing w:before="40" w:after="40"/>
            </w:pPr>
            <w:r w:rsidRPr="000262CE">
              <w:t xml:space="preserve">Due </w:t>
            </w:r>
            <w:r w:rsidR="00CF7185">
              <w:t>31-Jul-2023</w:t>
            </w:r>
          </w:p>
          <w:p w14:paraId="05D09228" w14:textId="77777777" w:rsidR="007A7E10" w:rsidRPr="000262CE" w:rsidRDefault="007A7E10" w:rsidP="007A7E10">
            <w:pPr>
              <w:rPr>
                <w:i/>
              </w:rPr>
            </w:pPr>
            <w:r w:rsidRPr="000262CE">
              <w:rPr>
                <w:i/>
              </w:rPr>
              <w:t>2 or 3 pages</w:t>
            </w:r>
          </w:p>
          <w:p w14:paraId="2D83C66C" w14:textId="77777777" w:rsidR="007A7E10" w:rsidRPr="000262CE" w:rsidRDefault="007A7E10" w:rsidP="007A7E10">
            <w:pPr>
              <w:rPr>
                <w:i/>
              </w:rPr>
            </w:pPr>
            <w:r w:rsidRPr="000262CE">
              <w:rPr>
                <w:i/>
              </w:rPr>
              <w:t>0% of final grade</w:t>
            </w:r>
          </w:p>
        </w:tc>
        <w:tc>
          <w:tcPr>
            <w:tcW w:w="7133" w:type="dxa"/>
          </w:tcPr>
          <w:p w14:paraId="335FF86C" w14:textId="77777777" w:rsidR="007A7E10" w:rsidRPr="000262CE" w:rsidRDefault="007A7E10" w:rsidP="007A7E10">
            <w:pPr>
              <w:autoSpaceDE w:val="0"/>
              <w:autoSpaceDN w:val="0"/>
              <w:adjustRightInd w:val="0"/>
              <w:ind w:firstLine="612"/>
              <w:jc w:val="both"/>
            </w:pPr>
            <w:r w:rsidRPr="000262CE">
              <w:t xml:space="preserve">Write an evaluation that reflects what </w:t>
            </w:r>
            <w:r w:rsidRPr="000262CE">
              <w:rPr>
                <w:i/>
                <w:iCs/>
              </w:rPr>
              <w:t xml:space="preserve">you </w:t>
            </w:r>
            <w:r w:rsidRPr="000262CE">
              <w:t xml:space="preserve">learned during this course (this becomes Chapter 4 in your final document). </w:t>
            </w:r>
          </w:p>
          <w:p w14:paraId="03CA2340" w14:textId="77777777" w:rsidR="007A7E10" w:rsidRPr="000262CE" w:rsidRDefault="007A7E10" w:rsidP="007A7E10">
            <w:pPr>
              <w:pStyle w:val="ListParagraph"/>
              <w:numPr>
                <w:ilvl w:val="0"/>
                <w:numId w:val="20"/>
              </w:numPr>
              <w:autoSpaceDE w:val="0"/>
              <w:autoSpaceDN w:val="0"/>
              <w:adjustRightInd w:val="0"/>
              <w:ind w:left="610"/>
              <w:jc w:val="both"/>
            </w:pPr>
            <w:r w:rsidRPr="000262CE">
              <w:t xml:space="preserve">Did it fulfill what you anticipated based on the course’s desired learning outcomes (goals or objectives)? </w:t>
            </w:r>
          </w:p>
          <w:p w14:paraId="7CB703D2" w14:textId="77777777" w:rsidR="007A7E10" w:rsidRPr="000262CE" w:rsidRDefault="007A7E10" w:rsidP="007A7E10">
            <w:pPr>
              <w:pStyle w:val="ListParagraph"/>
              <w:numPr>
                <w:ilvl w:val="0"/>
                <w:numId w:val="20"/>
              </w:numPr>
              <w:autoSpaceDE w:val="0"/>
              <w:autoSpaceDN w:val="0"/>
              <w:adjustRightInd w:val="0"/>
              <w:ind w:left="610"/>
              <w:jc w:val="both"/>
            </w:pPr>
            <w:r w:rsidRPr="000262CE">
              <w:t xml:space="preserve">Did it meet your personal goals for the course? </w:t>
            </w:r>
          </w:p>
          <w:p w14:paraId="141A8AA0" w14:textId="77777777" w:rsidR="007A7E10" w:rsidRPr="000262CE" w:rsidRDefault="007A7E10" w:rsidP="007A7E10">
            <w:pPr>
              <w:pStyle w:val="ListParagraph"/>
              <w:numPr>
                <w:ilvl w:val="0"/>
                <w:numId w:val="20"/>
              </w:numPr>
              <w:autoSpaceDE w:val="0"/>
              <w:autoSpaceDN w:val="0"/>
              <w:adjustRightInd w:val="0"/>
              <w:ind w:left="610"/>
              <w:jc w:val="both"/>
            </w:pPr>
            <w:r w:rsidRPr="000262CE">
              <w:t>In what ways do you feel that you grew in your understanding of biblical values and in how you have integrated them holistically into your life?</w:t>
            </w:r>
          </w:p>
          <w:p w14:paraId="5944CF00" w14:textId="77777777" w:rsidR="007A7E10" w:rsidRPr="000262CE" w:rsidRDefault="007A7E10" w:rsidP="007A7E10">
            <w:pPr>
              <w:autoSpaceDE w:val="0"/>
              <w:autoSpaceDN w:val="0"/>
              <w:adjustRightInd w:val="0"/>
              <w:jc w:val="both"/>
            </w:pPr>
            <w:r w:rsidRPr="000262CE">
              <w:t xml:space="preserve">This is not an evaluation of the </w:t>
            </w:r>
            <w:r w:rsidRPr="000262CE">
              <w:rPr>
                <w:i/>
                <w:iCs/>
              </w:rPr>
              <w:t>class</w:t>
            </w:r>
            <w:r w:rsidRPr="000262CE">
              <w:t>, but of your learning experience. Assign yourself a grade.</w:t>
            </w:r>
          </w:p>
        </w:tc>
      </w:tr>
      <w:tr w:rsidR="007A7E10" w:rsidRPr="00C33E96" w14:paraId="2022D04F" w14:textId="77777777" w:rsidTr="00E423D8">
        <w:tc>
          <w:tcPr>
            <w:tcW w:w="2610" w:type="dxa"/>
          </w:tcPr>
          <w:p w14:paraId="2DD2EFAA" w14:textId="77777777" w:rsidR="007A7E10" w:rsidRPr="000262CE" w:rsidRDefault="007A7E10" w:rsidP="007A7E10">
            <w:pPr>
              <w:spacing w:before="60" w:after="60"/>
              <w:rPr>
                <w:b/>
              </w:rPr>
            </w:pPr>
            <w:r w:rsidRPr="000262CE">
              <w:rPr>
                <w:b/>
              </w:rPr>
              <w:t>Submission of Final Document</w:t>
            </w:r>
          </w:p>
          <w:p w14:paraId="104117FD" w14:textId="77777777" w:rsidR="007A7E10" w:rsidRPr="000262CE" w:rsidRDefault="007A7E10" w:rsidP="007A7E10">
            <w:pPr>
              <w:spacing w:before="60" w:after="60"/>
              <w:rPr>
                <w:b/>
              </w:rPr>
            </w:pPr>
          </w:p>
          <w:p w14:paraId="2C420679" w14:textId="5478FD31" w:rsidR="007A7E10" w:rsidRPr="000262CE" w:rsidRDefault="007A7E10" w:rsidP="007A7E10">
            <w:pPr>
              <w:spacing w:before="40" w:after="40"/>
            </w:pPr>
            <w:r w:rsidRPr="000262CE">
              <w:t xml:space="preserve">Due </w:t>
            </w:r>
            <w:r w:rsidR="00CF7185">
              <w:rPr>
                <w:color w:val="000000" w:themeColor="text1"/>
              </w:rPr>
              <w:t>31-Jul-2023</w:t>
            </w:r>
          </w:p>
          <w:p w14:paraId="7BFF2752" w14:textId="77777777" w:rsidR="007A7E10" w:rsidRPr="000262CE" w:rsidRDefault="007A7E10" w:rsidP="007A7E10"/>
        </w:tc>
        <w:tc>
          <w:tcPr>
            <w:tcW w:w="7133" w:type="dxa"/>
          </w:tcPr>
          <w:p w14:paraId="5C844CC7" w14:textId="77777777" w:rsidR="007A7E10" w:rsidRPr="000262CE" w:rsidRDefault="007A7E10" w:rsidP="007A7E10">
            <w:pPr>
              <w:jc w:val="both"/>
            </w:pPr>
            <w:r w:rsidRPr="000262CE">
              <w:rPr>
                <w:b/>
                <w:color w:val="FF0000"/>
              </w:rPr>
              <w:t>EVERY PROJECT MUST BE SUBMITTED USING THE BGU-APPROVED PAPER TEMPLATE</w:t>
            </w:r>
            <w:r w:rsidRPr="000262CE">
              <w:rPr>
                <w:color w:val="1F497D"/>
              </w:rPr>
              <w:t xml:space="preserve"> </w:t>
            </w:r>
            <w:r w:rsidRPr="000262CE">
              <w:t>(APA</w:t>
            </w:r>
            <w:r>
              <w:t>7</w:t>
            </w:r>
            <w:r w:rsidRPr="000262CE">
              <w:t xml:space="preserve"> format). If </w:t>
            </w:r>
            <w:r>
              <w:t>your</w:t>
            </w:r>
            <w:r w:rsidRPr="000262CE">
              <w:t xml:space="preserve"> project is not submitted within the template, it will be returned as insufficient and not graded until it is presented in the template.</w:t>
            </w:r>
            <w:r>
              <w:t xml:space="preserve"> You will find a copy of the Paper Template under “Files” in the online classroom.</w:t>
            </w:r>
            <w:r w:rsidRPr="000262CE">
              <w:t xml:space="preserve"> Your final document will be presented double-spaced in 12-pitch, Times New Roman typeface. This gathering of all documents is to teach you how to write in APA format in preparation for your capstone or dissertation project. Every project should include the following elements:</w:t>
            </w:r>
          </w:p>
          <w:p w14:paraId="072853BC" w14:textId="77777777" w:rsidR="007A7E10" w:rsidRPr="000262CE" w:rsidRDefault="007A7E10" w:rsidP="007A7E10">
            <w:pPr>
              <w:pStyle w:val="ListParagraph"/>
              <w:numPr>
                <w:ilvl w:val="0"/>
                <w:numId w:val="17"/>
              </w:numPr>
              <w:spacing w:after="200"/>
              <w:ind w:left="612"/>
            </w:pPr>
            <w:r w:rsidRPr="000262CE">
              <w:rPr>
                <w:i/>
              </w:rPr>
              <w:t>Title Page</w:t>
            </w:r>
            <w:r w:rsidRPr="000262CE">
              <w:t>, listing the project title, course name and number, your name, and the date (1 page)</w:t>
            </w:r>
          </w:p>
          <w:p w14:paraId="3120F5C4" w14:textId="77777777" w:rsidR="007A7E10" w:rsidRDefault="007A7E10" w:rsidP="007A7E10">
            <w:pPr>
              <w:pStyle w:val="ListParagraph"/>
              <w:numPr>
                <w:ilvl w:val="0"/>
                <w:numId w:val="17"/>
              </w:numPr>
              <w:spacing w:after="200"/>
              <w:ind w:left="612"/>
            </w:pPr>
            <w:r w:rsidRPr="00234050">
              <w:rPr>
                <w:i/>
              </w:rPr>
              <w:t>Table of Contents</w:t>
            </w:r>
            <w:r w:rsidRPr="000262CE">
              <w:t xml:space="preserve"> (1-2 pages)</w:t>
            </w:r>
          </w:p>
          <w:p w14:paraId="588128F5" w14:textId="77777777" w:rsidR="007A7E10" w:rsidRPr="000262CE" w:rsidRDefault="007A7E10" w:rsidP="007A7E10">
            <w:pPr>
              <w:pStyle w:val="ListParagraph"/>
              <w:numPr>
                <w:ilvl w:val="0"/>
                <w:numId w:val="17"/>
              </w:numPr>
              <w:spacing w:after="200"/>
              <w:ind w:left="612"/>
            </w:pPr>
            <w:r w:rsidRPr="00234050">
              <w:rPr>
                <w:i/>
              </w:rPr>
              <w:t>Book Reviews</w:t>
            </w:r>
            <w:r w:rsidRPr="000262CE">
              <w:t xml:space="preserve"> as Chapter 1 for the books designated above that you have read for this course, including the title, author, and number of pages (2 pages each). </w:t>
            </w:r>
            <w:r w:rsidRPr="00234050">
              <w:rPr>
                <w:color w:val="CA0832"/>
                <w:sz w:val="22"/>
                <w:szCs w:val="22"/>
              </w:rPr>
              <w:t xml:space="preserve">As you read each book, fill in the table found on the first page of Chapter 1 of the Paper Template to </w:t>
            </w:r>
            <w:r w:rsidRPr="00234050">
              <w:rPr>
                <w:color w:val="CA0832"/>
                <w:sz w:val="22"/>
                <w:szCs w:val="22"/>
              </w:rPr>
              <w:lastRenderedPageBreak/>
              <w:t>indicate which books you have read to meet the reading requirement for your degree program.  Also indicate in this table the books for which you have written reviews (1 review per credit hour).</w:t>
            </w:r>
          </w:p>
          <w:p w14:paraId="6E0D2727" w14:textId="77777777" w:rsidR="007A7E10" w:rsidRPr="000262CE" w:rsidRDefault="007A7E10" w:rsidP="007A7E10">
            <w:pPr>
              <w:pStyle w:val="ListParagraph"/>
              <w:numPr>
                <w:ilvl w:val="0"/>
                <w:numId w:val="17"/>
              </w:numPr>
              <w:spacing w:after="200"/>
              <w:ind w:left="612"/>
            </w:pPr>
            <w:r w:rsidRPr="000262CE">
              <w:rPr>
                <w:i/>
              </w:rPr>
              <w:t xml:space="preserve">Journal </w:t>
            </w:r>
            <w:r w:rsidRPr="000262CE">
              <w:t>entries as Chapter 2 (7-14 pages)</w:t>
            </w:r>
          </w:p>
          <w:p w14:paraId="09A3EF71" w14:textId="21F9A6A1" w:rsidR="007A7E10" w:rsidRPr="000262CE" w:rsidRDefault="007A7E10" w:rsidP="007A7E10">
            <w:pPr>
              <w:pStyle w:val="ListParagraph"/>
              <w:numPr>
                <w:ilvl w:val="0"/>
                <w:numId w:val="17"/>
              </w:numPr>
              <w:spacing w:after="200"/>
              <w:ind w:left="612"/>
            </w:pPr>
            <w:r>
              <w:rPr>
                <w:i/>
              </w:rPr>
              <w:t>Individual</w:t>
            </w:r>
            <w:r w:rsidRPr="000262CE">
              <w:rPr>
                <w:i/>
              </w:rPr>
              <w:t xml:space="preserve"> Project</w:t>
            </w:r>
            <w:r w:rsidRPr="000262CE">
              <w:t xml:space="preserve"> as Chapter 3 (</w:t>
            </w:r>
            <w:r>
              <w:t>see above</w:t>
            </w:r>
            <w:r w:rsidRPr="000262CE">
              <w:t>)</w:t>
            </w:r>
          </w:p>
          <w:p w14:paraId="712587A8" w14:textId="77777777" w:rsidR="007A7E10" w:rsidRPr="000262CE" w:rsidRDefault="007A7E10" w:rsidP="007A7E10">
            <w:pPr>
              <w:pStyle w:val="ListParagraph"/>
              <w:numPr>
                <w:ilvl w:val="0"/>
                <w:numId w:val="17"/>
              </w:numPr>
              <w:spacing w:after="200"/>
              <w:ind w:left="612"/>
            </w:pPr>
            <w:r w:rsidRPr="000262CE">
              <w:rPr>
                <w:i/>
              </w:rPr>
              <w:t>Self-Evaluation</w:t>
            </w:r>
            <w:r w:rsidRPr="000262CE">
              <w:t xml:space="preserve"> as Chapter 4 (2-3 pages)</w:t>
            </w:r>
          </w:p>
          <w:p w14:paraId="47D22E6B" w14:textId="77777777" w:rsidR="007A7E10" w:rsidRPr="000262CE" w:rsidRDefault="007A7E10" w:rsidP="007A7E10">
            <w:pPr>
              <w:pStyle w:val="ListParagraph"/>
              <w:numPr>
                <w:ilvl w:val="0"/>
                <w:numId w:val="17"/>
              </w:numPr>
              <w:ind w:left="612"/>
            </w:pPr>
            <w:r w:rsidRPr="000262CE">
              <w:rPr>
                <w:i/>
              </w:rPr>
              <w:t xml:space="preserve">Bibliography </w:t>
            </w:r>
            <w:r w:rsidRPr="000262CE">
              <w:t xml:space="preserve">containing </w:t>
            </w:r>
            <w:r w:rsidRPr="000262CE">
              <w:rPr>
                <w:i/>
              </w:rPr>
              <w:t>all</w:t>
            </w:r>
            <w:r w:rsidRPr="000262CE">
              <w:t xml:space="preserve"> of the references and resources you have used in the document (1-2 pages)</w:t>
            </w:r>
          </w:p>
          <w:p w14:paraId="654B9869" w14:textId="5C1559E4" w:rsidR="007A7E10" w:rsidRPr="000262CE" w:rsidRDefault="007A7E10" w:rsidP="007A7E10">
            <w:pPr>
              <w:ind w:firstLine="612"/>
              <w:jc w:val="both"/>
            </w:pPr>
            <w:r w:rsidRPr="000262CE">
              <w:t xml:space="preserve">Write your Final Project to your Personal Learning Community (PLC) in a style that is contextualized, clear, and applicable. Like Paul, who wrote </w:t>
            </w:r>
            <w:r w:rsidRPr="000262CE">
              <w:rPr>
                <w:i/>
                <w:iCs/>
              </w:rPr>
              <w:t xml:space="preserve">to </w:t>
            </w:r>
            <w:r w:rsidRPr="000262CE">
              <w:t xml:space="preserve">the Corinthians then but </w:t>
            </w:r>
            <w:r w:rsidRPr="000262CE">
              <w:rPr>
                <w:i/>
                <w:iCs/>
              </w:rPr>
              <w:t xml:space="preserve">for </w:t>
            </w:r>
            <w:r w:rsidRPr="000262CE">
              <w:t xml:space="preserve">us today, write your assignments </w:t>
            </w:r>
            <w:r w:rsidRPr="000262CE">
              <w:rPr>
                <w:i/>
                <w:iCs/>
              </w:rPr>
              <w:t xml:space="preserve">to </w:t>
            </w:r>
            <w:r w:rsidRPr="000262CE">
              <w:t xml:space="preserve">your leadership team or PLC but </w:t>
            </w:r>
            <w:r w:rsidRPr="000262CE">
              <w:rPr>
                <w:i/>
                <w:iCs/>
              </w:rPr>
              <w:t xml:space="preserve">for </w:t>
            </w:r>
            <w:r w:rsidRPr="000262CE">
              <w:t xml:space="preserve">your professors. This will shape your writing style and vocabulary. You can get very creative and practical. But you will also be held accountable for all aspects of your work in this leadership program. Submit in assigned Drop Box found in online classroom no later than </w:t>
            </w:r>
            <w:r w:rsidR="00CF7185">
              <w:rPr>
                <w:color w:val="000000" w:themeColor="text1"/>
              </w:rPr>
              <w:t>31-Jul-2023</w:t>
            </w:r>
            <w:r w:rsidRPr="000262CE">
              <w:t>.</w:t>
            </w:r>
          </w:p>
        </w:tc>
      </w:tr>
      <w:tr w:rsidR="007A7E10" w:rsidRPr="00C33E96" w14:paraId="52052AA4" w14:textId="77777777" w:rsidTr="00E423D8">
        <w:tc>
          <w:tcPr>
            <w:tcW w:w="2610" w:type="dxa"/>
          </w:tcPr>
          <w:p w14:paraId="729E2A35" w14:textId="77777777" w:rsidR="007A7E10" w:rsidRPr="000262CE" w:rsidRDefault="007A7E10" w:rsidP="007A7E10">
            <w:pPr>
              <w:spacing w:before="60" w:after="60"/>
              <w:rPr>
                <w:b/>
              </w:rPr>
            </w:pPr>
            <w:bookmarkStart w:id="9" w:name="_Hlk520714459"/>
            <w:r w:rsidRPr="000262CE">
              <w:rPr>
                <w:b/>
              </w:rPr>
              <w:lastRenderedPageBreak/>
              <w:t>HELP!</w:t>
            </w:r>
          </w:p>
        </w:tc>
        <w:tc>
          <w:tcPr>
            <w:tcW w:w="7133" w:type="dxa"/>
          </w:tcPr>
          <w:p w14:paraId="1D0E3E27" w14:textId="31F55F9E" w:rsidR="007A7E10" w:rsidRPr="001B5399" w:rsidRDefault="007A7E10" w:rsidP="007A7E10">
            <w:pPr>
              <w:autoSpaceDE w:val="0"/>
              <w:autoSpaceDN w:val="0"/>
              <w:adjustRightInd w:val="0"/>
              <w:jc w:val="both"/>
            </w:pPr>
            <w:r>
              <w:rPr>
                <w:b/>
                <w:bCs/>
              </w:rPr>
              <w:tab/>
            </w:r>
            <w:r w:rsidRPr="001B5399">
              <w:rPr>
                <w:b/>
                <w:bCs/>
              </w:rPr>
              <w:t>Do you need help writing your paper?</w:t>
            </w:r>
            <w:r w:rsidRPr="001B5399">
              <w:t xml:space="preserve"> BGU has purchased several programs and has an extensive online library to assist you in writing </w:t>
            </w:r>
            <w:r w:rsidRPr="008B32FB">
              <w:t xml:space="preserve">projects. We </w:t>
            </w:r>
            <w:r w:rsidR="00EF6C18" w:rsidRPr="008B32FB">
              <w:rPr>
                <w:i/>
                <w:iCs/>
              </w:rPr>
              <w:t>strongly</w:t>
            </w:r>
            <w:r w:rsidR="00EF6C18" w:rsidRPr="008B32FB">
              <w:t xml:space="preserve"> </w:t>
            </w:r>
            <w:r w:rsidRPr="008B32FB">
              <w:t xml:space="preserve">encourage you to learn to use the </w:t>
            </w:r>
            <w:r w:rsidR="00EF6C18" w:rsidRPr="008B32FB">
              <w:t xml:space="preserve">reference management tool, </w:t>
            </w:r>
            <w:r w:rsidRPr="008B32FB">
              <w:t xml:space="preserve">Zotero, which can be found in the online library. </w:t>
            </w:r>
            <w:r w:rsidR="00EF6C18" w:rsidRPr="008B32FB">
              <w:t xml:space="preserve">We have created a class library with proper citations of all the required and recommended reading already uploaded. </w:t>
            </w:r>
            <w:r w:rsidRPr="008B32FB">
              <w:t>BGU also encourages you to use other free programs that help with writing</w:t>
            </w:r>
            <w:r w:rsidRPr="001B5399">
              <w:t>, grammar, plagiarism, etc.:</w:t>
            </w:r>
          </w:p>
          <w:p w14:paraId="46732520" w14:textId="77777777" w:rsidR="007A7E10" w:rsidRPr="001B5399" w:rsidRDefault="00000000" w:rsidP="007A7E10">
            <w:pPr>
              <w:autoSpaceDE w:val="0"/>
              <w:autoSpaceDN w:val="0"/>
              <w:adjustRightInd w:val="0"/>
              <w:jc w:val="both"/>
            </w:pPr>
            <w:hyperlink r:id="rId20" w:history="1">
              <w:r w:rsidR="007A7E10" w:rsidRPr="001B5399">
                <w:rPr>
                  <w:rStyle w:val="Hyperlink"/>
                </w:rPr>
                <w:t>www.grammarly.com</w:t>
              </w:r>
            </w:hyperlink>
            <w:r w:rsidR="007A7E10" w:rsidRPr="001B5399">
              <w:t xml:space="preserve"> or </w:t>
            </w:r>
            <w:r w:rsidR="007A7E10" w:rsidRPr="001B5399">
              <w:rPr>
                <w:u w:val="single"/>
              </w:rPr>
              <w:t xml:space="preserve"> </w:t>
            </w:r>
            <w:hyperlink r:id="rId21" w:history="1">
              <w:r w:rsidR="007A7E10" w:rsidRPr="001B5399">
                <w:rPr>
                  <w:rStyle w:val="Hyperlink"/>
                </w:rPr>
                <w:t>https://www.grammarcheck.net/editor/</w:t>
              </w:r>
            </w:hyperlink>
            <w:r w:rsidR="007A7E10" w:rsidRPr="001B5399">
              <w:t>.</w:t>
            </w:r>
          </w:p>
          <w:p w14:paraId="4A6416FD" w14:textId="77777777" w:rsidR="007A7E10" w:rsidRPr="001B5399" w:rsidRDefault="007A7E10" w:rsidP="007A7E10">
            <w:pPr>
              <w:autoSpaceDE w:val="0"/>
              <w:autoSpaceDN w:val="0"/>
              <w:adjustRightInd w:val="0"/>
              <w:jc w:val="both"/>
            </w:pPr>
            <w:r w:rsidRPr="001B5399">
              <w:tab/>
              <w:t>BGU has also purchased Unicheck, a plagiarism checker that has been incorporated into Populi. When you upload your document into the online classroom, Unicheck will immediately show you where you have perhaps quoted materials but did not use quotation marks or proper citations. Be sure you always check your work!</w:t>
            </w:r>
          </w:p>
          <w:p w14:paraId="6E83D166" w14:textId="495DF9F7" w:rsidR="007A7E10" w:rsidRPr="000262CE" w:rsidRDefault="007A7E10" w:rsidP="007A7E10">
            <w:pPr>
              <w:autoSpaceDE w:val="0"/>
              <w:autoSpaceDN w:val="0"/>
              <w:adjustRightInd w:val="0"/>
              <w:jc w:val="both"/>
            </w:pPr>
            <w:r w:rsidRPr="001B5399">
              <w:tab/>
              <w:t xml:space="preserve">Also remember that the Orientation Packet contains numerous instructional videos for your assistance in writing. BGU also has created a free writing certificate “course” that can assist you in learning to write academically (especially important for students for whom English is a second language). To register for this free course, please contact Nathalia </w:t>
            </w:r>
            <w:r w:rsidR="00FC0E85">
              <w:t>Mighty</w:t>
            </w:r>
            <w:r w:rsidRPr="001B5399">
              <w:t xml:space="preserve"> (</w:t>
            </w:r>
            <w:hyperlink r:id="rId22" w:history="1">
              <w:r w:rsidRPr="001B5399">
                <w:rPr>
                  <w:rStyle w:val="Hyperlink"/>
                </w:rPr>
                <w:t>Nathalia.</w:t>
              </w:r>
              <w:r w:rsidR="00FC0E85">
                <w:rPr>
                  <w:rStyle w:val="Hyperlink"/>
                </w:rPr>
                <w:t>Mighty</w:t>
              </w:r>
              <w:r w:rsidRPr="001B5399">
                <w:rPr>
                  <w:rStyle w:val="Hyperlink"/>
                </w:rPr>
                <w:t>@bgu.edu</w:t>
              </w:r>
            </w:hyperlink>
            <w:r w:rsidRPr="001B5399">
              <w:t>).</w:t>
            </w:r>
          </w:p>
        </w:tc>
      </w:tr>
      <w:bookmarkEnd w:id="9"/>
    </w:tbl>
    <w:p w14:paraId="2B41C7B2" w14:textId="77777777" w:rsidR="00F00203" w:rsidRDefault="00F00203" w:rsidP="00F00203"/>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680"/>
      </w:tblGrid>
      <w:tr w:rsidR="00454CED" w:rsidRPr="00FD0A01" w14:paraId="117BB115" w14:textId="77777777" w:rsidTr="00507E40">
        <w:trPr>
          <w:trHeight w:val="350"/>
        </w:trPr>
        <w:tc>
          <w:tcPr>
            <w:tcW w:w="9630" w:type="dxa"/>
            <w:gridSpan w:val="2"/>
            <w:shd w:val="clear" w:color="auto" w:fill="065F73"/>
          </w:tcPr>
          <w:p w14:paraId="1D20E19B" w14:textId="77777777" w:rsidR="00454CED" w:rsidRPr="00483B13" w:rsidRDefault="00454CED" w:rsidP="00815D2D">
            <w:pPr>
              <w:spacing w:before="60" w:after="60"/>
              <w:jc w:val="center"/>
              <w:rPr>
                <w:rFonts w:ascii="Castellar" w:hAnsi="Castellar"/>
                <w:sz w:val="22"/>
                <w:szCs w:val="22"/>
              </w:rPr>
            </w:pPr>
            <w:bookmarkStart w:id="10" w:name="_Hlk509830848"/>
            <w:bookmarkStart w:id="11" w:name="_Hlk509827770"/>
            <w:r w:rsidRPr="007A3404">
              <w:rPr>
                <w:rFonts w:ascii="Montserrat" w:hAnsi="Montserrat"/>
                <w:b/>
                <w:smallCaps/>
                <w:color w:val="FFFFFF" w:themeColor="background1"/>
                <w:sz w:val="32"/>
                <w:szCs w:val="28"/>
              </w:rPr>
              <w:t>Grading</w:t>
            </w:r>
          </w:p>
        </w:tc>
      </w:tr>
      <w:tr w:rsidR="00102565" w:rsidRPr="00FD0A01" w14:paraId="0FB9EA90" w14:textId="77777777" w:rsidTr="00507E40">
        <w:trPr>
          <w:trHeight w:val="317"/>
        </w:trPr>
        <w:tc>
          <w:tcPr>
            <w:tcW w:w="4950" w:type="dxa"/>
          </w:tcPr>
          <w:p w14:paraId="514527D4" w14:textId="0937DCB4" w:rsidR="00102565" w:rsidRPr="00FD0A01" w:rsidRDefault="00102565" w:rsidP="00102565">
            <w:pPr>
              <w:spacing w:before="20" w:after="20"/>
              <w:jc w:val="right"/>
              <w:rPr>
                <w:sz w:val="22"/>
                <w:szCs w:val="22"/>
              </w:rPr>
            </w:pPr>
            <w:r w:rsidRPr="00180CAD">
              <w:rPr>
                <w:sz w:val="22"/>
                <w:szCs w:val="22"/>
              </w:rPr>
              <w:t>Online and Onsite Participation</w:t>
            </w:r>
          </w:p>
        </w:tc>
        <w:tc>
          <w:tcPr>
            <w:tcW w:w="4680" w:type="dxa"/>
          </w:tcPr>
          <w:p w14:paraId="6515C881" w14:textId="3F1A9EC9" w:rsidR="00102565" w:rsidRPr="00FD0A01" w:rsidRDefault="00102565" w:rsidP="00102565">
            <w:pPr>
              <w:spacing w:before="20" w:after="20"/>
              <w:rPr>
                <w:sz w:val="22"/>
                <w:szCs w:val="22"/>
              </w:rPr>
            </w:pPr>
            <w:r w:rsidRPr="00180CAD">
              <w:rPr>
                <w:sz w:val="22"/>
                <w:szCs w:val="22"/>
              </w:rPr>
              <w:t>30%</w:t>
            </w:r>
          </w:p>
        </w:tc>
      </w:tr>
      <w:tr w:rsidR="00102565" w:rsidRPr="00FD0A01" w14:paraId="24E612DA" w14:textId="77777777" w:rsidTr="00507E40">
        <w:trPr>
          <w:trHeight w:val="317"/>
        </w:trPr>
        <w:tc>
          <w:tcPr>
            <w:tcW w:w="4950" w:type="dxa"/>
          </w:tcPr>
          <w:p w14:paraId="6A6846CA" w14:textId="7B4A641A" w:rsidR="00102565" w:rsidRPr="00FD0A01" w:rsidRDefault="00102565" w:rsidP="00102565">
            <w:pPr>
              <w:spacing w:before="20" w:after="20"/>
              <w:jc w:val="right"/>
              <w:rPr>
                <w:sz w:val="22"/>
                <w:szCs w:val="22"/>
              </w:rPr>
            </w:pPr>
            <w:r w:rsidRPr="00180CAD">
              <w:rPr>
                <w:sz w:val="22"/>
                <w:szCs w:val="22"/>
              </w:rPr>
              <w:t xml:space="preserve">Book Reviews </w:t>
            </w:r>
          </w:p>
        </w:tc>
        <w:tc>
          <w:tcPr>
            <w:tcW w:w="4680" w:type="dxa"/>
          </w:tcPr>
          <w:p w14:paraId="3D70A13A" w14:textId="6FEF268A" w:rsidR="00102565" w:rsidRPr="00FD0A01" w:rsidRDefault="00102565" w:rsidP="00102565">
            <w:pPr>
              <w:spacing w:before="20" w:after="20"/>
              <w:rPr>
                <w:sz w:val="22"/>
                <w:szCs w:val="22"/>
              </w:rPr>
            </w:pPr>
            <w:r w:rsidRPr="00180CAD">
              <w:rPr>
                <w:sz w:val="22"/>
                <w:szCs w:val="22"/>
              </w:rPr>
              <w:t>20%</w:t>
            </w:r>
          </w:p>
        </w:tc>
      </w:tr>
      <w:tr w:rsidR="00102565" w:rsidRPr="00FD0A01" w14:paraId="176A28C2" w14:textId="77777777" w:rsidTr="00507E40">
        <w:trPr>
          <w:trHeight w:val="334"/>
        </w:trPr>
        <w:tc>
          <w:tcPr>
            <w:tcW w:w="4950" w:type="dxa"/>
          </w:tcPr>
          <w:p w14:paraId="296DF470" w14:textId="44A667F4" w:rsidR="00102565" w:rsidRPr="00FD0A01" w:rsidRDefault="00102565" w:rsidP="00102565">
            <w:pPr>
              <w:spacing w:before="20" w:after="20"/>
              <w:jc w:val="right"/>
              <w:rPr>
                <w:sz w:val="22"/>
                <w:szCs w:val="22"/>
              </w:rPr>
            </w:pPr>
            <w:r w:rsidRPr="00180CAD">
              <w:rPr>
                <w:sz w:val="22"/>
                <w:szCs w:val="22"/>
              </w:rPr>
              <w:t xml:space="preserve">Reflection Journal </w:t>
            </w:r>
          </w:p>
        </w:tc>
        <w:tc>
          <w:tcPr>
            <w:tcW w:w="4680" w:type="dxa"/>
          </w:tcPr>
          <w:p w14:paraId="7A472BD9" w14:textId="3EEEE42A" w:rsidR="00102565" w:rsidRDefault="00102565" w:rsidP="00102565">
            <w:pPr>
              <w:spacing w:before="20" w:after="20"/>
              <w:rPr>
                <w:sz w:val="22"/>
                <w:szCs w:val="22"/>
              </w:rPr>
            </w:pPr>
            <w:r w:rsidRPr="00180CAD">
              <w:rPr>
                <w:sz w:val="22"/>
                <w:szCs w:val="22"/>
              </w:rPr>
              <w:t>20%</w:t>
            </w:r>
          </w:p>
        </w:tc>
      </w:tr>
      <w:tr w:rsidR="00102565" w:rsidRPr="00FD0A01" w14:paraId="03268856" w14:textId="77777777" w:rsidTr="00507E40">
        <w:trPr>
          <w:trHeight w:val="334"/>
        </w:trPr>
        <w:tc>
          <w:tcPr>
            <w:tcW w:w="4950" w:type="dxa"/>
          </w:tcPr>
          <w:p w14:paraId="5EAA56F1" w14:textId="6DB40801" w:rsidR="00102565" w:rsidRPr="00E807FB" w:rsidRDefault="00102565" w:rsidP="00102565">
            <w:pPr>
              <w:spacing w:before="20" w:after="20"/>
              <w:jc w:val="right"/>
              <w:rPr>
                <w:sz w:val="22"/>
                <w:szCs w:val="22"/>
              </w:rPr>
            </w:pPr>
            <w:r w:rsidRPr="00180CAD">
              <w:rPr>
                <w:sz w:val="22"/>
                <w:szCs w:val="22"/>
              </w:rPr>
              <w:t>Individual Project</w:t>
            </w:r>
          </w:p>
        </w:tc>
        <w:tc>
          <w:tcPr>
            <w:tcW w:w="4680" w:type="dxa"/>
          </w:tcPr>
          <w:p w14:paraId="47D64BCB" w14:textId="5A565968" w:rsidR="00102565" w:rsidRPr="00E807FB" w:rsidRDefault="007A7E10" w:rsidP="00102565">
            <w:pPr>
              <w:spacing w:before="20" w:after="20"/>
              <w:rPr>
                <w:sz w:val="22"/>
                <w:szCs w:val="22"/>
              </w:rPr>
            </w:pPr>
            <w:r>
              <w:rPr>
                <w:sz w:val="22"/>
                <w:szCs w:val="22"/>
              </w:rPr>
              <w:t>30</w:t>
            </w:r>
            <w:r w:rsidR="00102565" w:rsidRPr="00180CAD">
              <w:rPr>
                <w:sz w:val="22"/>
                <w:szCs w:val="22"/>
              </w:rPr>
              <w:t>%</w:t>
            </w:r>
          </w:p>
        </w:tc>
      </w:tr>
      <w:tr w:rsidR="00102565" w:rsidRPr="00FD0A01" w14:paraId="720CC3AB" w14:textId="77777777" w:rsidTr="00507E40">
        <w:trPr>
          <w:trHeight w:val="334"/>
        </w:trPr>
        <w:tc>
          <w:tcPr>
            <w:tcW w:w="4950" w:type="dxa"/>
          </w:tcPr>
          <w:p w14:paraId="7848F9B2" w14:textId="666DE6D1" w:rsidR="00102565" w:rsidRPr="00FD0A01" w:rsidRDefault="00102565" w:rsidP="00102565">
            <w:pPr>
              <w:spacing w:before="20" w:after="20"/>
              <w:jc w:val="right"/>
              <w:rPr>
                <w:sz w:val="22"/>
                <w:szCs w:val="22"/>
              </w:rPr>
            </w:pPr>
            <w:r w:rsidRPr="00180CAD">
              <w:rPr>
                <w:sz w:val="22"/>
                <w:szCs w:val="22"/>
              </w:rPr>
              <w:t>Self-Evaluation</w:t>
            </w:r>
          </w:p>
        </w:tc>
        <w:tc>
          <w:tcPr>
            <w:tcW w:w="4680" w:type="dxa"/>
          </w:tcPr>
          <w:p w14:paraId="22A0132F" w14:textId="4602E4ED" w:rsidR="00102565" w:rsidRPr="00FD0A01" w:rsidRDefault="007A7E10" w:rsidP="00102565">
            <w:pPr>
              <w:spacing w:before="20" w:after="20"/>
              <w:rPr>
                <w:sz w:val="22"/>
                <w:szCs w:val="22"/>
              </w:rPr>
            </w:pPr>
            <w:r>
              <w:rPr>
                <w:sz w:val="22"/>
                <w:szCs w:val="22"/>
              </w:rPr>
              <w:t>0</w:t>
            </w:r>
            <w:r w:rsidR="00102565" w:rsidRPr="00180CAD">
              <w:rPr>
                <w:sz w:val="22"/>
                <w:szCs w:val="22"/>
              </w:rPr>
              <w:t>%</w:t>
            </w:r>
          </w:p>
        </w:tc>
      </w:tr>
      <w:tr w:rsidR="00102565" w:rsidRPr="00FD0A01" w14:paraId="3DB4D163" w14:textId="77777777" w:rsidTr="00507E40">
        <w:trPr>
          <w:trHeight w:val="334"/>
        </w:trPr>
        <w:tc>
          <w:tcPr>
            <w:tcW w:w="4950" w:type="dxa"/>
          </w:tcPr>
          <w:p w14:paraId="6BF84404" w14:textId="77777777" w:rsidR="00102565" w:rsidRPr="008A23CE" w:rsidRDefault="00102565" w:rsidP="00102565">
            <w:pPr>
              <w:spacing w:before="20" w:after="20"/>
              <w:jc w:val="right"/>
              <w:rPr>
                <w:b/>
                <w:sz w:val="22"/>
                <w:szCs w:val="22"/>
              </w:rPr>
            </w:pPr>
            <w:r w:rsidRPr="008A23CE">
              <w:rPr>
                <w:b/>
                <w:sz w:val="22"/>
                <w:szCs w:val="22"/>
              </w:rPr>
              <w:t>TOTAL</w:t>
            </w:r>
          </w:p>
        </w:tc>
        <w:tc>
          <w:tcPr>
            <w:tcW w:w="4680" w:type="dxa"/>
          </w:tcPr>
          <w:p w14:paraId="2E563ED2" w14:textId="77777777" w:rsidR="00102565" w:rsidRPr="008A23CE" w:rsidRDefault="00102565" w:rsidP="00102565">
            <w:pPr>
              <w:spacing w:before="20" w:after="20"/>
              <w:rPr>
                <w:b/>
                <w:sz w:val="22"/>
                <w:szCs w:val="22"/>
              </w:rPr>
            </w:pPr>
            <w:r w:rsidRPr="008A23CE">
              <w:rPr>
                <w:b/>
                <w:sz w:val="22"/>
                <w:szCs w:val="22"/>
              </w:rPr>
              <w:t>100%</w:t>
            </w:r>
          </w:p>
        </w:tc>
      </w:tr>
    </w:tbl>
    <w:p w14:paraId="5CD1874C" w14:textId="77777777" w:rsidR="00454CED" w:rsidRDefault="00454CED" w:rsidP="00454CED">
      <w:pPr>
        <w:spacing w:line="240" w:lineRule="atLeast"/>
        <w:rPr>
          <w:sz w:val="16"/>
          <w:szCs w:val="16"/>
        </w:rPr>
      </w:pPr>
      <w:bookmarkStart w:id="12" w:name="_Hlk509827702"/>
      <w:bookmarkStart w:id="13" w:name="_Hlk520714430"/>
    </w:p>
    <w:tbl>
      <w:tblPr>
        <w:tblW w:w="9630" w:type="dxa"/>
        <w:tblInd w:w="108" w:type="dxa"/>
        <w:tblCellMar>
          <w:left w:w="0" w:type="dxa"/>
          <w:right w:w="0" w:type="dxa"/>
        </w:tblCellMar>
        <w:tblLook w:val="04A0" w:firstRow="1" w:lastRow="0" w:firstColumn="1" w:lastColumn="0" w:noHBand="0" w:noVBand="1"/>
      </w:tblPr>
      <w:tblGrid>
        <w:gridCol w:w="557"/>
        <w:gridCol w:w="717"/>
        <w:gridCol w:w="1037"/>
        <w:gridCol w:w="1074"/>
        <w:gridCol w:w="6245"/>
      </w:tblGrid>
      <w:tr w:rsidR="00454CED" w14:paraId="59EE09FF" w14:textId="77777777" w:rsidTr="00507E40">
        <w:trPr>
          <w:trHeight w:val="75"/>
        </w:trPr>
        <w:tc>
          <w:tcPr>
            <w:tcW w:w="9630" w:type="dxa"/>
            <w:gridSpan w:val="5"/>
            <w:tcBorders>
              <w:top w:val="single" w:sz="4" w:space="0" w:color="auto"/>
              <w:left w:val="single" w:sz="4" w:space="0" w:color="auto"/>
              <w:bottom w:val="single" w:sz="4" w:space="0" w:color="auto"/>
              <w:right w:val="single" w:sz="4" w:space="0" w:color="auto"/>
            </w:tcBorders>
            <w:shd w:val="clear" w:color="auto" w:fill="065F73"/>
            <w:tcMar>
              <w:top w:w="0" w:type="dxa"/>
              <w:left w:w="108" w:type="dxa"/>
              <w:bottom w:w="0" w:type="dxa"/>
              <w:right w:w="108" w:type="dxa"/>
            </w:tcMar>
          </w:tcPr>
          <w:p w14:paraId="6D40619F" w14:textId="77777777" w:rsidR="00454CED" w:rsidRPr="0033296F" w:rsidRDefault="00454CED" w:rsidP="00815D2D">
            <w:pPr>
              <w:spacing w:before="60" w:after="60"/>
              <w:jc w:val="center"/>
              <w:rPr>
                <w:rFonts w:ascii="MS Reference Sans Serif" w:hAnsi="MS Reference Sans Serif"/>
                <w:b/>
                <w:smallCaps/>
                <w:sz w:val="32"/>
                <w:szCs w:val="28"/>
              </w:rPr>
            </w:pPr>
            <w:bookmarkStart w:id="14" w:name="_Hlk521306609"/>
            <w:r w:rsidRPr="007A3404">
              <w:rPr>
                <w:rFonts w:ascii="Montserrat" w:hAnsi="Montserrat"/>
                <w:b/>
                <w:smallCaps/>
                <w:color w:val="FFFFFF" w:themeColor="background1"/>
                <w:sz w:val="32"/>
                <w:szCs w:val="28"/>
              </w:rPr>
              <w:t>Grading Scale</w:t>
            </w:r>
          </w:p>
        </w:tc>
      </w:tr>
      <w:tr w:rsidR="00454CED" w14:paraId="6DAB7946" w14:textId="77777777" w:rsidTr="00507E40">
        <w:trPr>
          <w:trHeight w:val="75"/>
        </w:trPr>
        <w:tc>
          <w:tcPr>
            <w:tcW w:w="9630"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025195" w14:textId="77777777" w:rsidR="00454CED" w:rsidRPr="00996AE4" w:rsidRDefault="00454CED" w:rsidP="00815D2D">
            <w:r w:rsidRPr="00996AE4">
              <w:t xml:space="preserve">Your grade is based on whether you have demonstrated the following elements: </w:t>
            </w:r>
          </w:p>
          <w:p w14:paraId="200081B8" w14:textId="77777777" w:rsidR="00454CED" w:rsidRPr="00996AE4" w:rsidRDefault="00454CED" w:rsidP="00815D2D">
            <w:pPr>
              <w:pStyle w:val="ListParagraph"/>
              <w:numPr>
                <w:ilvl w:val="0"/>
                <w:numId w:val="21"/>
              </w:numPr>
              <w:ind w:left="1416"/>
            </w:pPr>
            <w:r w:rsidRPr="00996AE4">
              <w:lastRenderedPageBreak/>
              <w:t>integration of desired learning outcomes</w:t>
            </w:r>
          </w:p>
          <w:p w14:paraId="4E7D3959" w14:textId="77777777" w:rsidR="00454CED" w:rsidRPr="00996AE4" w:rsidRDefault="00454CED" w:rsidP="00815D2D">
            <w:pPr>
              <w:pStyle w:val="ListParagraph"/>
              <w:numPr>
                <w:ilvl w:val="0"/>
                <w:numId w:val="21"/>
              </w:numPr>
              <w:ind w:left="1416"/>
            </w:pPr>
            <w:r w:rsidRPr="00996AE4">
              <w:t>critical thinking</w:t>
            </w:r>
          </w:p>
          <w:p w14:paraId="350DEC71" w14:textId="77777777" w:rsidR="00454CED" w:rsidRPr="00996AE4" w:rsidRDefault="00454CED" w:rsidP="00815D2D">
            <w:pPr>
              <w:pStyle w:val="ListParagraph"/>
              <w:numPr>
                <w:ilvl w:val="0"/>
                <w:numId w:val="21"/>
              </w:numPr>
              <w:ind w:left="1416"/>
            </w:pPr>
            <w:r w:rsidRPr="00996AE4">
              <w:t>contextual application within the global picture</w:t>
            </w:r>
          </w:p>
          <w:p w14:paraId="72346E1C" w14:textId="77777777" w:rsidR="00454CED" w:rsidRPr="00996AE4" w:rsidRDefault="00454CED" w:rsidP="00815D2D">
            <w:pPr>
              <w:pStyle w:val="ListParagraph"/>
              <w:numPr>
                <w:ilvl w:val="0"/>
                <w:numId w:val="21"/>
              </w:numPr>
              <w:ind w:left="1416"/>
            </w:pPr>
            <w:r w:rsidRPr="00996AE4">
              <w:t>relevance to the topic</w:t>
            </w:r>
          </w:p>
          <w:p w14:paraId="607117D0" w14:textId="77777777" w:rsidR="00454CED" w:rsidRPr="00C844BD" w:rsidRDefault="00454CED" w:rsidP="00815D2D">
            <w:pPr>
              <w:pStyle w:val="ListParagraph"/>
              <w:numPr>
                <w:ilvl w:val="0"/>
                <w:numId w:val="21"/>
              </w:numPr>
              <w:ind w:left="1416"/>
              <w:rPr>
                <w:sz w:val="28"/>
                <w:szCs w:val="28"/>
              </w:rPr>
            </w:pPr>
            <w:r w:rsidRPr="00996AE4">
              <w:t>quality of writing (graduate-level).</w:t>
            </w:r>
          </w:p>
        </w:tc>
      </w:tr>
      <w:tr w:rsidR="00454CED" w14:paraId="7593E444" w14:textId="77777777" w:rsidTr="00507E40">
        <w:tc>
          <w:tcPr>
            <w:tcW w:w="467" w:type="dxa"/>
            <w:tcBorders>
              <w:top w:val="single" w:sz="4" w:space="0" w:color="auto"/>
              <w:left w:val="single" w:sz="4" w:space="0" w:color="auto"/>
              <w:bottom w:val="single" w:sz="4" w:space="0" w:color="auto"/>
              <w:right w:val="dotted" w:sz="4" w:space="0" w:color="auto"/>
            </w:tcBorders>
            <w:shd w:val="clear" w:color="auto" w:fill="FCB116"/>
            <w:tcMar>
              <w:top w:w="0" w:type="dxa"/>
              <w:left w:w="108" w:type="dxa"/>
              <w:bottom w:w="0" w:type="dxa"/>
              <w:right w:w="108" w:type="dxa"/>
            </w:tcMar>
            <w:hideMark/>
          </w:tcPr>
          <w:p w14:paraId="66587627" w14:textId="77777777" w:rsidR="00454CED" w:rsidRPr="00C844BD" w:rsidRDefault="00454CED" w:rsidP="00815D2D">
            <w:pPr>
              <w:jc w:val="center"/>
              <w:rPr>
                <w:b/>
                <w:bCs/>
                <w:spacing w:val="-2"/>
              </w:rPr>
            </w:pPr>
            <w:r w:rsidRPr="00C844BD">
              <w:rPr>
                <w:b/>
                <w:bCs/>
                <w:spacing w:val="-2"/>
              </w:rPr>
              <w:lastRenderedPageBreak/>
              <w:t>Ltr</w:t>
            </w:r>
          </w:p>
        </w:tc>
        <w:tc>
          <w:tcPr>
            <w:tcW w:w="717" w:type="dxa"/>
            <w:tcBorders>
              <w:top w:val="single" w:sz="4" w:space="0" w:color="auto"/>
              <w:left w:val="dotted" w:sz="4" w:space="0" w:color="auto"/>
              <w:bottom w:val="single" w:sz="4" w:space="0" w:color="auto"/>
              <w:right w:val="dotted" w:sz="4" w:space="0" w:color="auto"/>
            </w:tcBorders>
            <w:shd w:val="clear" w:color="auto" w:fill="FCB116"/>
            <w:tcMar>
              <w:top w:w="0" w:type="dxa"/>
              <w:left w:w="108" w:type="dxa"/>
              <w:bottom w:w="0" w:type="dxa"/>
              <w:right w:w="108" w:type="dxa"/>
            </w:tcMar>
            <w:hideMark/>
          </w:tcPr>
          <w:p w14:paraId="6AB99C98" w14:textId="77777777" w:rsidR="00454CED" w:rsidRPr="00C844BD" w:rsidRDefault="00454CED" w:rsidP="00815D2D">
            <w:pPr>
              <w:jc w:val="center"/>
            </w:pPr>
            <w:r w:rsidRPr="00C844BD">
              <w:rPr>
                <w:b/>
                <w:bCs/>
                <w:spacing w:val="-2"/>
              </w:rPr>
              <w:t>GPA</w:t>
            </w:r>
          </w:p>
        </w:tc>
        <w:tc>
          <w:tcPr>
            <w:tcW w:w="1043" w:type="dxa"/>
            <w:tcBorders>
              <w:top w:val="single" w:sz="4" w:space="0" w:color="auto"/>
              <w:left w:val="dotted" w:sz="4" w:space="0" w:color="auto"/>
              <w:bottom w:val="single" w:sz="4" w:space="0" w:color="auto"/>
              <w:right w:val="dotted" w:sz="4" w:space="0" w:color="auto"/>
            </w:tcBorders>
            <w:shd w:val="clear" w:color="auto" w:fill="FCB116"/>
            <w:tcMar>
              <w:top w:w="0" w:type="dxa"/>
              <w:left w:w="108" w:type="dxa"/>
              <w:bottom w:w="0" w:type="dxa"/>
              <w:right w:w="108" w:type="dxa"/>
            </w:tcMar>
            <w:hideMark/>
          </w:tcPr>
          <w:p w14:paraId="6DB958AB" w14:textId="77777777" w:rsidR="00454CED" w:rsidRPr="00C844BD" w:rsidRDefault="00454CED" w:rsidP="00815D2D">
            <w:pPr>
              <w:jc w:val="center"/>
            </w:pPr>
            <w:r w:rsidRPr="00C844BD">
              <w:rPr>
                <w:b/>
                <w:bCs/>
                <w:spacing w:val="-2"/>
              </w:rPr>
              <w:t>Low %</w:t>
            </w:r>
          </w:p>
        </w:tc>
        <w:tc>
          <w:tcPr>
            <w:tcW w:w="1080" w:type="dxa"/>
            <w:tcBorders>
              <w:top w:val="single" w:sz="4" w:space="0" w:color="auto"/>
              <w:left w:val="dotted" w:sz="4" w:space="0" w:color="auto"/>
              <w:bottom w:val="single" w:sz="4" w:space="0" w:color="auto"/>
              <w:right w:val="single" w:sz="8" w:space="0" w:color="auto"/>
            </w:tcBorders>
            <w:shd w:val="clear" w:color="auto" w:fill="FCB116"/>
            <w:tcMar>
              <w:top w:w="0" w:type="dxa"/>
              <w:left w:w="108" w:type="dxa"/>
              <w:bottom w:w="0" w:type="dxa"/>
              <w:right w:w="108" w:type="dxa"/>
            </w:tcMar>
            <w:hideMark/>
          </w:tcPr>
          <w:p w14:paraId="7A8B9613" w14:textId="77777777" w:rsidR="00454CED" w:rsidRPr="00C844BD" w:rsidRDefault="00454CED" w:rsidP="00815D2D">
            <w:pPr>
              <w:jc w:val="center"/>
            </w:pPr>
            <w:r w:rsidRPr="00C844BD">
              <w:rPr>
                <w:b/>
                <w:bCs/>
                <w:spacing w:val="-2"/>
              </w:rPr>
              <w:t>High %</w:t>
            </w:r>
          </w:p>
        </w:tc>
        <w:tc>
          <w:tcPr>
            <w:tcW w:w="6323" w:type="dxa"/>
            <w:tcBorders>
              <w:top w:val="single" w:sz="4" w:space="0" w:color="auto"/>
              <w:left w:val="dotted" w:sz="4" w:space="0" w:color="auto"/>
              <w:bottom w:val="single" w:sz="4" w:space="0" w:color="auto"/>
              <w:right w:val="single" w:sz="8" w:space="0" w:color="auto"/>
            </w:tcBorders>
            <w:shd w:val="clear" w:color="auto" w:fill="FCB116"/>
          </w:tcPr>
          <w:p w14:paraId="58093DC7" w14:textId="77777777" w:rsidR="00454CED" w:rsidRPr="00C844BD" w:rsidRDefault="00454CED" w:rsidP="00815D2D">
            <w:pPr>
              <w:jc w:val="center"/>
              <w:rPr>
                <w:b/>
                <w:bCs/>
                <w:spacing w:val="-2"/>
              </w:rPr>
            </w:pPr>
            <w:r w:rsidRPr="00C844BD">
              <w:rPr>
                <w:b/>
                <w:bCs/>
                <w:spacing w:val="-2"/>
              </w:rPr>
              <w:t>Explanation</w:t>
            </w:r>
          </w:p>
        </w:tc>
      </w:tr>
      <w:tr w:rsidR="00454CED" w14:paraId="1207CB6C" w14:textId="77777777" w:rsidTr="00507E40">
        <w:tc>
          <w:tcPr>
            <w:tcW w:w="467" w:type="dxa"/>
            <w:tcBorders>
              <w:top w:val="single" w:sz="4" w:space="0" w:color="auto"/>
              <w:left w:val="single" w:sz="4" w:space="0" w:color="auto"/>
              <w:bottom w:val="dotted" w:sz="4" w:space="0" w:color="auto"/>
              <w:right w:val="dotted" w:sz="4" w:space="0" w:color="auto"/>
            </w:tcBorders>
            <w:tcMar>
              <w:top w:w="0" w:type="dxa"/>
              <w:left w:w="108" w:type="dxa"/>
              <w:bottom w:w="0" w:type="dxa"/>
              <w:right w:w="108" w:type="dxa"/>
            </w:tcMar>
            <w:vAlign w:val="center"/>
            <w:hideMark/>
          </w:tcPr>
          <w:p w14:paraId="45A8F0E6" w14:textId="77777777" w:rsidR="00454CED" w:rsidRPr="00C844BD" w:rsidRDefault="00454CED" w:rsidP="00815D2D">
            <w:pPr>
              <w:jc w:val="center"/>
            </w:pPr>
            <w:r w:rsidRPr="00C844BD">
              <w:rPr>
                <w:spacing w:val="-2"/>
              </w:rPr>
              <w:t>A+</w:t>
            </w:r>
          </w:p>
        </w:tc>
        <w:tc>
          <w:tcPr>
            <w:tcW w:w="717" w:type="dxa"/>
            <w:tcBorders>
              <w:top w:val="single" w:sz="4" w:space="0" w:color="auto"/>
              <w:left w:val="dotted" w:sz="4" w:space="0" w:color="auto"/>
              <w:bottom w:val="dotted" w:sz="4" w:space="0" w:color="auto"/>
              <w:right w:val="dotted" w:sz="4" w:space="0" w:color="auto"/>
            </w:tcBorders>
            <w:tcMar>
              <w:top w:w="0" w:type="dxa"/>
              <w:left w:w="108" w:type="dxa"/>
              <w:bottom w:w="0" w:type="dxa"/>
              <w:right w:w="108" w:type="dxa"/>
            </w:tcMar>
            <w:vAlign w:val="center"/>
            <w:hideMark/>
          </w:tcPr>
          <w:p w14:paraId="7D2E8C7B" w14:textId="77777777" w:rsidR="00454CED" w:rsidRPr="00C844BD" w:rsidRDefault="00454CED" w:rsidP="00815D2D">
            <w:pPr>
              <w:jc w:val="center"/>
            </w:pPr>
            <w:r w:rsidRPr="00C844BD">
              <w:rPr>
                <w:spacing w:val="-2"/>
              </w:rPr>
              <w:t>4.00</w:t>
            </w:r>
          </w:p>
        </w:tc>
        <w:tc>
          <w:tcPr>
            <w:tcW w:w="1043" w:type="dxa"/>
            <w:tcBorders>
              <w:top w:val="single" w:sz="4" w:space="0" w:color="auto"/>
              <w:left w:val="dotted" w:sz="4" w:space="0" w:color="auto"/>
              <w:bottom w:val="dotted" w:sz="4" w:space="0" w:color="auto"/>
              <w:right w:val="dotted" w:sz="4" w:space="0" w:color="auto"/>
            </w:tcBorders>
            <w:tcMar>
              <w:top w:w="0" w:type="dxa"/>
              <w:left w:w="108" w:type="dxa"/>
              <w:bottom w:w="0" w:type="dxa"/>
              <w:right w:w="108" w:type="dxa"/>
            </w:tcMar>
            <w:vAlign w:val="center"/>
            <w:hideMark/>
          </w:tcPr>
          <w:p w14:paraId="7DD03E38" w14:textId="77777777" w:rsidR="00454CED" w:rsidRPr="00C844BD" w:rsidRDefault="00454CED" w:rsidP="00815D2D">
            <w:pPr>
              <w:jc w:val="center"/>
            </w:pPr>
            <w:r w:rsidRPr="00C844BD">
              <w:rPr>
                <w:spacing w:val="-2"/>
              </w:rPr>
              <w:t>98</w:t>
            </w:r>
          </w:p>
        </w:tc>
        <w:tc>
          <w:tcPr>
            <w:tcW w:w="1080" w:type="dxa"/>
            <w:tcBorders>
              <w:top w:val="single"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38EFEE25" w14:textId="77777777" w:rsidR="00454CED" w:rsidRPr="00C844BD" w:rsidRDefault="00454CED" w:rsidP="00815D2D">
            <w:pPr>
              <w:jc w:val="center"/>
            </w:pPr>
            <w:r w:rsidRPr="00C844BD">
              <w:rPr>
                <w:spacing w:val="-2"/>
              </w:rPr>
              <w:t>100</w:t>
            </w:r>
          </w:p>
        </w:tc>
        <w:tc>
          <w:tcPr>
            <w:tcW w:w="6323" w:type="dxa"/>
            <w:tcBorders>
              <w:top w:val="single" w:sz="4" w:space="0" w:color="auto"/>
              <w:left w:val="dotted" w:sz="4" w:space="0" w:color="auto"/>
              <w:bottom w:val="dotted" w:sz="4" w:space="0" w:color="auto"/>
              <w:right w:val="single" w:sz="8" w:space="0" w:color="auto"/>
            </w:tcBorders>
          </w:tcPr>
          <w:p w14:paraId="678FC865" w14:textId="77777777" w:rsidR="00454CED" w:rsidRPr="00C844BD" w:rsidRDefault="00454CED" w:rsidP="00815D2D">
            <w:pPr>
              <w:jc w:val="center"/>
              <w:rPr>
                <w:spacing w:val="-2"/>
              </w:rPr>
            </w:pPr>
            <w:r w:rsidRPr="00C844BD">
              <w:rPr>
                <w:spacing w:val="-2"/>
              </w:rPr>
              <w:t>Excellent, creative and resourceful both in content and mechanics</w:t>
            </w:r>
          </w:p>
        </w:tc>
      </w:tr>
      <w:tr w:rsidR="00454CED" w14:paraId="05FA29C5"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vAlign w:val="center"/>
            <w:hideMark/>
          </w:tcPr>
          <w:p w14:paraId="5013A3F5" w14:textId="77777777" w:rsidR="00454CED" w:rsidRPr="00C844BD" w:rsidRDefault="00454CED" w:rsidP="00815D2D">
            <w:pPr>
              <w:jc w:val="center"/>
            </w:pPr>
            <w:r w:rsidRPr="00C844BD">
              <w:rPr>
                <w:spacing w:val="-2"/>
              </w:rPr>
              <w:t>A</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hideMark/>
          </w:tcPr>
          <w:p w14:paraId="1C85D0E9" w14:textId="77777777" w:rsidR="00454CED" w:rsidRPr="00C844BD" w:rsidRDefault="00454CED" w:rsidP="00815D2D">
            <w:pPr>
              <w:jc w:val="center"/>
            </w:pPr>
            <w:r w:rsidRPr="00C844BD">
              <w:rPr>
                <w:spacing w:val="-2"/>
              </w:rPr>
              <w:t>4.00</w:t>
            </w:r>
          </w:p>
        </w:tc>
        <w:tc>
          <w:tcPr>
            <w:tcW w:w="104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hideMark/>
          </w:tcPr>
          <w:p w14:paraId="54AC4B7E" w14:textId="77777777" w:rsidR="00454CED" w:rsidRPr="00C844BD" w:rsidRDefault="00454CED" w:rsidP="00815D2D">
            <w:pPr>
              <w:jc w:val="center"/>
            </w:pPr>
            <w:r w:rsidRPr="00C844BD">
              <w:rPr>
                <w:spacing w:val="-2"/>
              </w:rPr>
              <w:t>95</w:t>
            </w:r>
          </w:p>
        </w:tc>
        <w:tc>
          <w:tcPr>
            <w:tcW w:w="10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70D8FA3C" w14:textId="77777777" w:rsidR="00454CED" w:rsidRPr="00C844BD" w:rsidRDefault="00454CED" w:rsidP="00815D2D">
            <w:pPr>
              <w:jc w:val="center"/>
            </w:pPr>
            <w:r w:rsidRPr="00C844BD">
              <w:rPr>
                <w:spacing w:val="-2"/>
              </w:rPr>
              <w:t>97</w:t>
            </w:r>
          </w:p>
        </w:tc>
        <w:tc>
          <w:tcPr>
            <w:tcW w:w="6323" w:type="dxa"/>
            <w:tcBorders>
              <w:top w:val="dotted" w:sz="4" w:space="0" w:color="auto"/>
              <w:left w:val="dotted" w:sz="4" w:space="0" w:color="auto"/>
              <w:bottom w:val="dotted" w:sz="4" w:space="0" w:color="auto"/>
              <w:right w:val="single" w:sz="8" w:space="0" w:color="auto"/>
            </w:tcBorders>
          </w:tcPr>
          <w:p w14:paraId="4F04CB5A" w14:textId="77777777" w:rsidR="00454CED" w:rsidRPr="00C844BD" w:rsidRDefault="00454CED" w:rsidP="00815D2D">
            <w:pPr>
              <w:jc w:val="center"/>
              <w:rPr>
                <w:spacing w:val="-2"/>
              </w:rPr>
            </w:pPr>
            <w:r w:rsidRPr="00C844BD">
              <w:rPr>
                <w:spacing w:val="-2"/>
              </w:rPr>
              <w:t>Excellent work both in content and mechanics</w:t>
            </w:r>
          </w:p>
        </w:tc>
      </w:tr>
      <w:tr w:rsidR="00454CED" w14:paraId="1ED0FC47"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69211785" w14:textId="77777777" w:rsidR="00454CED" w:rsidRPr="00C844BD" w:rsidRDefault="00454CED" w:rsidP="00815D2D">
            <w:pPr>
              <w:jc w:val="center"/>
            </w:pPr>
            <w:r w:rsidRPr="00C844BD">
              <w:rPr>
                <w:caps/>
                <w:spacing w:val="-2"/>
              </w:rPr>
              <w:t>A-</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359048EC" w14:textId="77777777" w:rsidR="00454CED" w:rsidRPr="00C844BD" w:rsidRDefault="00454CED" w:rsidP="00815D2D">
            <w:pPr>
              <w:jc w:val="center"/>
            </w:pPr>
            <w:r w:rsidRPr="00C844BD">
              <w:rPr>
                <w:spacing w:val="-2"/>
              </w:rPr>
              <w:t>3.67</w:t>
            </w:r>
          </w:p>
        </w:tc>
        <w:tc>
          <w:tcPr>
            <w:tcW w:w="104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7B4A4605" w14:textId="77777777" w:rsidR="00454CED" w:rsidRPr="00C844BD" w:rsidRDefault="00454CED" w:rsidP="00815D2D">
            <w:pPr>
              <w:jc w:val="center"/>
            </w:pPr>
            <w:r w:rsidRPr="00C844BD">
              <w:rPr>
                <w:spacing w:val="-2"/>
              </w:rPr>
              <w:t>92</w:t>
            </w:r>
          </w:p>
        </w:tc>
        <w:tc>
          <w:tcPr>
            <w:tcW w:w="10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hideMark/>
          </w:tcPr>
          <w:p w14:paraId="6B6D282C" w14:textId="77777777" w:rsidR="00454CED" w:rsidRPr="00C844BD" w:rsidRDefault="00454CED" w:rsidP="00815D2D">
            <w:pPr>
              <w:jc w:val="center"/>
            </w:pPr>
            <w:r w:rsidRPr="00C844BD">
              <w:rPr>
                <w:spacing w:val="-2"/>
              </w:rPr>
              <w:t>94</w:t>
            </w:r>
          </w:p>
        </w:tc>
        <w:tc>
          <w:tcPr>
            <w:tcW w:w="6323" w:type="dxa"/>
            <w:tcBorders>
              <w:top w:val="dotted" w:sz="4" w:space="0" w:color="auto"/>
              <w:left w:val="dotted" w:sz="4" w:space="0" w:color="auto"/>
              <w:bottom w:val="dotted" w:sz="4" w:space="0" w:color="auto"/>
              <w:right w:val="single" w:sz="8" w:space="0" w:color="auto"/>
            </w:tcBorders>
          </w:tcPr>
          <w:p w14:paraId="55AB11A6" w14:textId="77777777" w:rsidR="00454CED" w:rsidRPr="00C844BD" w:rsidRDefault="00454CED" w:rsidP="00815D2D">
            <w:pPr>
              <w:jc w:val="center"/>
              <w:rPr>
                <w:spacing w:val="-2"/>
              </w:rPr>
            </w:pPr>
            <w:r w:rsidRPr="00C844BD">
              <w:rPr>
                <w:spacing w:val="-2"/>
              </w:rPr>
              <w:t>Excellent content with minor mechanics issues</w:t>
            </w:r>
          </w:p>
        </w:tc>
      </w:tr>
      <w:tr w:rsidR="00454CED" w14:paraId="111C566B"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526AE3A4" w14:textId="77777777" w:rsidR="00454CED" w:rsidRPr="00C844BD" w:rsidRDefault="00454CED" w:rsidP="00815D2D">
            <w:pPr>
              <w:jc w:val="center"/>
            </w:pPr>
            <w:r w:rsidRPr="00C844BD">
              <w:rPr>
                <w:caps/>
                <w:spacing w:val="-2"/>
              </w:rPr>
              <w:t>B+</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69ABFF17" w14:textId="77777777" w:rsidR="00454CED" w:rsidRPr="00C844BD" w:rsidRDefault="00454CED" w:rsidP="00815D2D">
            <w:pPr>
              <w:jc w:val="center"/>
            </w:pPr>
            <w:r w:rsidRPr="00C844BD">
              <w:rPr>
                <w:spacing w:val="-2"/>
              </w:rPr>
              <w:t>3.34</w:t>
            </w:r>
          </w:p>
        </w:tc>
        <w:tc>
          <w:tcPr>
            <w:tcW w:w="104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06660082" w14:textId="77777777" w:rsidR="00454CED" w:rsidRPr="00C844BD" w:rsidRDefault="00454CED" w:rsidP="00815D2D">
            <w:pPr>
              <w:jc w:val="center"/>
            </w:pPr>
            <w:r w:rsidRPr="00C844BD">
              <w:rPr>
                <w:spacing w:val="-2"/>
              </w:rPr>
              <w:t>89</w:t>
            </w:r>
          </w:p>
        </w:tc>
        <w:tc>
          <w:tcPr>
            <w:tcW w:w="10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hideMark/>
          </w:tcPr>
          <w:p w14:paraId="122E24F7" w14:textId="77777777" w:rsidR="00454CED" w:rsidRPr="00C844BD" w:rsidRDefault="00454CED" w:rsidP="00815D2D">
            <w:pPr>
              <w:jc w:val="center"/>
            </w:pPr>
            <w:r w:rsidRPr="00C844BD">
              <w:rPr>
                <w:spacing w:val="-2"/>
              </w:rPr>
              <w:t>91</w:t>
            </w:r>
          </w:p>
        </w:tc>
        <w:tc>
          <w:tcPr>
            <w:tcW w:w="6323" w:type="dxa"/>
            <w:tcBorders>
              <w:top w:val="dotted" w:sz="4" w:space="0" w:color="auto"/>
              <w:left w:val="dotted" w:sz="4" w:space="0" w:color="auto"/>
              <w:bottom w:val="dotted" w:sz="4" w:space="0" w:color="auto"/>
              <w:right w:val="single" w:sz="8" w:space="0" w:color="auto"/>
            </w:tcBorders>
          </w:tcPr>
          <w:p w14:paraId="0F4CD1E1" w14:textId="77777777" w:rsidR="00454CED" w:rsidRPr="00C844BD" w:rsidRDefault="00454CED" w:rsidP="00815D2D">
            <w:pPr>
              <w:jc w:val="center"/>
              <w:rPr>
                <w:spacing w:val="-2"/>
              </w:rPr>
            </w:pPr>
            <w:r w:rsidRPr="00C844BD">
              <w:rPr>
                <w:spacing w:val="-2"/>
              </w:rPr>
              <w:t>Appropriate content and mechanics</w:t>
            </w:r>
          </w:p>
        </w:tc>
      </w:tr>
      <w:tr w:rsidR="00454CED" w14:paraId="7DE551E8"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072C0AC3" w14:textId="77777777" w:rsidR="00454CED" w:rsidRPr="00C844BD" w:rsidRDefault="00454CED" w:rsidP="00815D2D">
            <w:pPr>
              <w:jc w:val="center"/>
            </w:pPr>
            <w:r w:rsidRPr="00C844BD">
              <w:rPr>
                <w:caps/>
                <w:spacing w:val="-2"/>
              </w:rPr>
              <w:t>B</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3FA57DAF" w14:textId="77777777" w:rsidR="00454CED" w:rsidRPr="00C844BD" w:rsidRDefault="00454CED" w:rsidP="00815D2D">
            <w:pPr>
              <w:jc w:val="center"/>
            </w:pPr>
            <w:r w:rsidRPr="00C844BD">
              <w:rPr>
                <w:spacing w:val="-2"/>
              </w:rPr>
              <w:t>3.00</w:t>
            </w:r>
          </w:p>
        </w:tc>
        <w:tc>
          <w:tcPr>
            <w:tcW w:w="104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4AD367CF" w14:textId="77777777" w:rsidR="00454CED" w:rsidRPr="00C844BD" w:rsidRDefault="00454CED" w:rsidP="00815D2D">
            <w:pPr>
              <w:jc w:val="center"/>
            </w:pPr>
            <w:r w:rsidRPr="00C844BD">
              <w:rPr>
                <w:spacing w:val="-2"/>
              </w:rPr>
              <w:t>86</w:t>
            </w:r>
          </w:p>
        </w:tc>
        <w:tc>
          <w:tcPr>
            <w:tcW w:w="10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hideMark/>
          </w:tcPr>
          <w:p w14:paraId="2B4243BF" w14:textId="77777777" w:rsidR="00454CED" w:rsidRPr="00C844BD" w:rsidRDefault="00454CED" w:rsidP="00815D2D">
            <w:pPr>
              <w:jc w:val="center"/>
            </w:pPr>
            <w:r w:rsidRPr="00C844BD">
              <w:rPr>
                <w:spacing w:val="-2"/>
              </w:rPr>
              <w:t>88</w:t>
            </w:r>
          </w:p>
        </w:tc>
        <w:tc>
          <w:tcPr>
            <w:tcW w:w="6323" w:type="dxa"/>
            <w:tcBorders>
              <w:top w:val="dotted" w:sz="4" w:space="0" w:color="auto"/>
              <w:left w:val="dotted" w:sz="4" w:space="0" w:color="auto"/>
              <w:bottom w:val="dotted" w:sz="4" w:space="0" w:color="auto"/>
              <w:right w:val="single" w:sz="8" w:space="0" w:color="auto"/>
            </w:tcBorders>
          </w:tcPr>
          <w:p w14:paraId="282DBE2B" w14:textId="77777777" w:rsidR="00454CED" w:rsidRPr="00C844BD" w:rsidRDefault="00454CED" w:rsidP="00815D2D">
            <w:pPr>
              <w:jc w:val="center"/>
              <w:rPr>
                <w:spacing w:val="-2"/>
              </w:rPr>
            </w:pPr>
            <w:r w:rsidRPr="00C844BD">
              <w:rPr>
                <w:spacing w:val="-2"/>
              </w:rPr>
              <w:t>Fair content and mechanics</w:t>
            </w:r>
          </w:p>
        </w:tc>
      </w:tr>
      <w:tr w:rsidR="00454CED" w14:paraId="06325DB3"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61842CC3" w14:textId="77777777" w:rsidR="00454CED" w:rsidRPr="00C844BD" w:rsidRDefault="00454CED" w:rsidP="00815D2D">
            <w:pPr>
              <w:jc w:val="center"/>
            </w:pPr>
            <w:r w:rsidRPr="00C844BD">
              <w:rPr>
                <w:caps/>
                <w:spacing w:val="-2"/>
              </w:rPr>
              <w:t>B-</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26B61BDE" w14:textId="77777777" w:rsidR="00454CED" w:rsidRPr="00C844BD" w:rsidRDefault="00454CED" w:rsidP="00815D2D">
            <w:pPr>
              <w:jc w:val="center"/>
            </w:pPr>
            <w:r w:rsidRPr="00C844BD">
              <w:rPr>
                <w:spacing w:val="-2"/>
              </w:rPr>
              <w:t>2.67</w:t>
            </w:r>
          </w:p>
        </w:tc>
        <w:tc>
          <w:tcPr>
            <w:tcW w:w="104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14:paraId="3357E41F" w14:textId="77777777" w:rsidR="00454CED" w:rsidRPr="00C844BD" w:rsidRDefault="00454CED" w:rsidP="00815D2D">
            <w:pPr>
              <w:jc w:val="center"/>
            </w:pPr>
            <w:r w:rsidRPr="00C844BD">
              <w:rPr>
                <w:spacing w:val="-2"/>
              </w:rPr>
              <w:t>82</w:t>
            </w:r>
          </w:p>
        </w:tc>
        <w:tc>
          <w:tcPr>
            <w:tcW w:w="1080"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hideMark/>
          </w:tcPr>
          <w:p w14:paraId="4DD7563F" w14:textId="77777777" w:rsidR="00454CED" w:rsidRPr="00C844BD" w:rsidRDefault="00454CED" w:rsidP="00815D2D">
            <w:pPr>
              <w:jc w:val="center"/>
            </w:pPr>
            <w:r w:rsidRPr="00C844BD">
              <w:rPr>
                <w:spacing w:val="-2"/>
              </w:rPr>
              <w:t>85</w:t>
            </w:r>
          </w:p>
        </w:tc>
        <w:tc>
          <w:tcPr>
            <w:tcW w:w="6323" w:type="dxa"/>
            <w:tcBorders>
              <w:top w:val="dotted" w:sz="4" w:space="0" w:color="auto"/>
              <w:left w:val="dotted" w:sz="4" w:space="0" w:color="auto"/>
              <w:bottom w:val="dotted" w:sz="4" w:space="0" w:color="auto"/>
              <w:right w:val="single" w:sz="8" w:space="0" w:color="auto"/>
            </w:tcBorders>
          </w:tcPr>
          <w:p w14:paraId="591498AF" w14:textId="77777777" w:rsidR="00454CED" w:rsidRPr="00C844BD" w:rsidRDefault="00454CED" w:rsidP="00815D2D">
            <w:pPr>
              <w:jc w:val="center"/>
              <w:rPr>
                <w:spacing w:val="-2"/>
              </w:rPr>
            </w:pPr>
            <w:r w:rsidRPr="00C844BD">
              <w:rPr>
                <w:spacing w:val="-2"/>
              </w:rPr>
              <w:t>Minimal content and mechanics</w:t>
            </w:r>
          </w:p>
        </w:tc>
      </w:tr>
      <w:tr w:rsidR="00454CED" w14:paraId="19DBAB4A"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554153A0" w14:textId="77777777" w:rsidR="00454CED" w:rsidRPr="00C844BD" w:rsidRDefault="00454CED" w:rsidP="00815D2D">
            <w:pPr>
              <w:jc w:val="center"/>
            </w:pPr>
            <w:r w:rsidRPr="00C844BD">
              <w:rPr>
                <w:caps/>
                <w:spacing w:val="-2"/>
              </w:rPr>
              <w:t>C+</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14:paraId="4631F26C" w14:textId="77777777" w:rsidR="00454CED" w:rsidRPr="00C844BD" w:rsidRDefault="00454CED" w:rsidP="00815D2D">
            <w:pPr>
              <w:jc w:val="center"/>
              <w:rPr>
                <w:spacing w:val="-2"/>
              </w:rPr>
            </w:pPr>
            <w:r w:rsidRPr="00C844BD">
              <w:rPr>
                <w:spacing w:val="-2"/>
              </w:rPr>
              <w:t>2.34</w:t>
            </w:r>
          </w:p>
        </w:tc>
        <w:tc>
          <w:tcPr>
            <w:tcW w:w="1043" w:type="dxa"/>
            <w:tcBorders>
              <w:top w:val="dotted" w:sz="4" w:space="0" w:color="auto"/>
              <w:left w:val="dotted" w:sz="4" w:space="0" w:color="auto"/>
              <w:bottom w:val="dotted" w:sz="4" w:space="0" w:color="auto"/>
              <w:right w:val="dotted" w:sz="4" w:space="0" w:color="auto"/>
            </w:tcBorders>
          </w:tcPr>
          <w:p w14:paraId="052DF626" w14:textId="77777777" w:rsidR="00454CED" w:rsidRPr="00C844BD" w:rsidRDefault="00454CED" w:rsidP="00815D2D">
            <w:pPr>
              <w:jc w:val="center"/>
              <w:rPr>
                <w:spacing w:val="-2"/>
              </w:rPr>
            </w:pPr>
            <w:r w:rsidRPr="00C844BD">
              <w:rPr>
                <w:spacing w:val="-2"/>
              </w:rPr>
              <w:t>79</w:t>
            </w:r>
          </w:p>
        </w:tc>
        <w:tc>
          <w:tcPr>
            <w:tcW w:w="1080" w:type="dxa"/>
            <w:tcBorders>
              <w:top w:val="dotted" w:sz="4" w:space="0" w:color="auto"/>
              <w:left w:val="dotted" w:sz="4" w:space="0" w:color="auto"/>
              <w:bottom w:val="dotted" w:sz="4" w:space="0" w:color="auto"/>
              <w:right w:val="single" w:sz="8" w:space="0" w:color="auto"/>
            </w:tcBorders>
          </w:tcPr>
          <w:p w14:paraId="4F48CC45" w14:textId="77777777" w:rsidR="00454CED" w:rsidRPr="00C844BD" w:rsidRDefault="00454CED" w:rsidP="00815D2D">
            <w:pPr>
              <w:jc w:val="center"/>
              <w:rPr>
                <w:spacing w:val="-2"/>
              </w:rPr>
            </w:pPr>
            <w:r w:rsidRPr="00C844BD">
              <w:rPr>
                <w:spacing w:val="-2"/>
              </w:rPr>
              <w:t>81</w:t>
            </w:r>
          </w:p>
        </w:tc>
        <w:tc>
          <w:tcPr>
            <w:tcW w:w="6323" w:type="dxa"/>
            <w:tcBorders>
              <w:top w:val="dotted" w:sz="4" w:space="0" w:color="auto"/>
              <w:left w:val="dotted" w:sz="4" w:space="0" w:color="auto"/>
              <w:right w:val="single" w:sz="8" w:space="0" w:color="auto"/>
            </w:tcBorders>
          </w:tcPr>
          <w:p w14:paraId="36D1634F" w14:textId="77777777" w:rsidR="00454CED" w:rsidRPr="00C844BD" w:rsidRDefault="00454CED" w:rsidP="00815D2D">
            <w:pPr>
              <w:jc w:val="center"/>
              <w:rPr>
                <w:spacing w:val="-2"/>
              </w:rPr>
            </w:pPr>
            <w:r w:rsidRPr="00C844BD">
              <w:rPr>
                <w:spacing w:val="-2"/>
              </w:rPr>
              <w:t>Insufficient for graduate-level credit</w:t>
            </w:r>
          </w:p>
        </w:tc>
      </w:tr>
      <w:tr w:rsidR="00454CED" w14:paraId="37260C72"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1B46E457" w14:textId="77777777" w:rsidR="00454CED" w:rsidRPr="00C844BD" w:rsidRDefault="00454CED" w:rsidP="00815D2D">
            <w:pPr>
              <w:jc w:val="center"/>
            </w:pPr>
            <w:r w:rsidRPr="00C844BD">
              <w:rPr>
                <w:caps/>
                <w:spacing w:val="-2"/>
              </w:rPr>
              <w:t>D</w:t>
            </w:r>
          </w:p>
        </w:tc>
        <w:tc>
          <w:tcPr>
            <w:tcW w:w="717"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14:paraId="09B2A8C3" w14:textId="77777777" w:rsidR="00454CED" w:rsidRPr="00C844BD" w:rsidRDefault="00454CED" w:rsidP="00815D2D">
            <w:pPr>
              <w:jc w:val="center"/>
              <w:rPr>
                <w:spacing w:val="-2"/>
              </w:rPr>
            </w:pPr>
            <w:r w:rsidRPr="00C844BD">
              <w:rPr>
                <w:spacing w:val="-2"/>
              </w:rPr>
              <w:t>2.00</w:t>
            </w:r>
          </w:p>
        </w:tc>
        <w:tc>
          <w:tcPr>
            <w:tcW w:w="1043" w:type="dxa"/>
            <w:tcBorders>
              <w:top w:val="dotted" w:sz="4" w:space="0" w:color="auto"/>
              <w:left w:val="dotted" w:sz="4" w:space="0" w:color="auto"/>
              <w:bottom w:val="dotted" w:sz="4" w:space="0" w:color="auto"/>
              <w:right w:val="dotted" w:sz="4" w:space="0" w:color="auto"/>
            </w:tcBorders>
          </w:tcPr>
          <w:p w14:paraId="2600FB70" w14:textId="77777777" w:rsidR="00454CED" w:rsidRPr="00C844BD" w:rsidRDefault="00454CED" w:rsidP="00815D2D">
            <w:pPr>
              <w:jc w:val="center"/>
              <w:rPr>
                <w:spacing w:val="-2"/>
              </w:rPr>
            </w:pPr>
            <w:r w:rsidRPr="00C844BD">
              <w:rPr>
                <w:spacing w:val="-2"/>
              </w:rPr>
              <w:t>76</w:t>
            </w:r>
          </w:p>
        </w:tc>
        <w:tc>
          <w:tcPr>
            <w:tcW w:w="1080" w:type="dxa"/>
            <w:tcBorders>
              <w:top w:val="dotted" w:sz="4" w:space="0" w:color="auto"/>
              <w:left w:val="dotted" w:sz="4" w:space="0" w:color="auto"/>
              <w:bottom w:val="dotted" w:sz="4" w:space="0" w:color="auto"/>
              <w:right w:val="single" w:sz="8" w:space="0" w:color="auto"/>
            </w:tcBorders>
          </w:tcPr>
          <w:p w14:paraId="0EBAACD1" w14:textId="77777777" w:rsidR="00454CED" w:rsidRPr="00C844BD" w:rsidRDefault="00454CED" w:rsidP="00815D2D">
            <w:pPr>
              <w:jc w:val="center"/>
              <w:rPr>
                <w:spacing w:val="-2"/>
              </w:rPr>
            </w:pPr>
            <w:r w:rsidRPr="00C844BD">
              <w:rPr>
                <w:spacing w:val="-2"/>
              </w:rPr>
              <w:t>78</w:t>
            </w:r>
          </w:p>
        </w:tc>
        <w:tc>
          <w:tcPr>
            <w:tcW w:w="6323" w:type="dxa"/>
            <w:tcBorders>
              <w:left w:val="dotted" w:sz="4" w:space="0" w:color="auto"/>
              <w:bottom w:val="dotted" w:sz="4" w:space="0" w:color="auto"/>
              <w:right w:val="single" w:sz="8" w:space="0" w:color="auto"/>
            </w:tcBorders>
          </w:tcPr>
          <w:p w14:paraId="2A847916" w14:textId="77777777" w:rsidR="00454CED" w:rsidRPr="00C844BD" w:rsidRDefault="00454CED" w:rsidP="00815D2D">
            <w:pPr>
              <w:jc w:val="center"/>
              <w:rPr>
                <w:spacing w:val="-2"/>
              </w:rPr>
            </w:pPr>
            <w:r w:rsidRPr="00C844BD">
              <w:rPr>
                <w:spacing w:val="-2"/>
              </w:rPr>
              <w:t>Insufficient for graduate-level credit</w:t>
            </w:r>
          </w:p>
        </w:tc>
      </w:tr>
      <w:tr w:rsidR="00454CED" w14:paraId="3FBA62BF"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49B847E2" w14:textId="77777777" w:rsidR="00454CED" w:rsidRPr="00C844BD" w:rsidRDefault="00454CED" w:rsidP="00815D2D">
            <w:pPr>
              <w:jc w:val="center"/>
            </w:pPr>
            <w:r w:rsidRPr="00C844BD">
              <w:rPr>
                <w:caps/>
                <w:spacing w:val="-2"/>
              </w:rPr>
              <w:t>F</w:t>
            </w:r>
          </w:p>
        </w:tc>
        <w:tc>
          <w:tcPr>
            <w:tcW w:w="2840" w:type="dxa"/>
            <w:gridSpan w:val="3"/>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hideMark/>
          </w:tcPr>
          <w:p w14:paraId="3DAA741B" w14:textId="77777777" w:rsidR="00454CED" w:rsidRPr="00C844BD" w:rsidRDefault="00454CED" w:rsidP="00815D2D">
            <w:pPr>
              <w:jc w:val="center"/>
            </w:pPr>
            <w:r w:rsidRPr="00C844BD">
              <w:rPr>
                <w:spacing w:val="-2"/>
              </w:rPr>
              <w:t>Failure</w:t>
            </w:r>
          </w:p>
        </w:tc>
        <w:tc>
          <w:tcPr>
            <w:tcW w:w="6323" w:type="dxa"/>
            <w:tcBorders>
              <w:top w:val="dotted" w:sz="4" w:space="0" w:color="auto"/>
              <w:left w:val="dotted" w:sz="4" w:space="0" w:color="auto"/>
              <w:bottom w:val="dotted" w:sz="4" w:space="0" w:color="auto"/>
              <w:right w:val="single" w:sz="8" w:space="0" w:color="auto"/>
            </w:tcBorders>
          </w:tcPr>
          <w:p w14:paraId="4F3502D4" w14:textId="77777777" w:rsidR="00454CED" w:rsidRPr="00C844BD" w:rsidRDefault="00454CED" w:rsidP="00815D2D">
            <w:pPr>
              <w:jc w:val="center"/>
              <w:rPr>
                <w:spacing w:val="-2"/>
              </w:rPr>
            </w:pPr>
          </w:p>
        </w:tc>
      </w:tr>
      <w:tr w:rsidR="00454CED" w14:paraId="1D08E312" w14:textId="77777777" w:rsidTr="00507E40">
        <w:tc>
          <w:tcPr>
            <w:tcW w:w="467" w:type="dxa"/>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hideMark/>
          </w:tcPr>
          <w:p w14:paraId="6C6B0A28" w14:textId="77777777" w:rsidR="00454CED" w:rsidRPr="00C844BD" w:rsidRDefault="00454CED" w:rsidP="00815D2D">
            <w:pPr>
              <w:jc w:val="center"/>
            </w:pPr>
            <w:r w:rsidRPr="00C844BD">
              <w:rPr>
                <w:caps/>
                <w:spacing w:val="-2"/>
              </w:rPr>
              <w:t>W</w:t>
            </w:r>
          </w:p>
        </w:tc>
        <w:tc>
          <w:tcPr>
            <w:tcW w:w="2840" w:type="dxa"/>
            <w:gridSpan w:val="3"/>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hideMark/>
          </w:tcPr>
          <w:p w14:paraId="61719964" w14:textId="77777777" w:rsidR="00454CED" w:rsidRPr="00C844BD" w:rsidRDefault="00454CED" w:rsidP="00815D2D">
            <w:pPr>
              <w:jc w:val="center"/>
            </w:pPr>
            <w:r w:rsidRPr="00C844BD">
              <w:rPr>
                <w:spacing w:val="-2"/>
              </w:rPr>
              <w:t>Withdrawal</w:t>
            </w:r>
          </w:p>
        </w:tc>
        <w:tc>
          <w:tcPr>
            <w:tcW w:w="6323" w:type="dxa"/>
            <w:tcBorders>
              <w:top w:val="dotted" w:sz="4" w:space="0" w:color="auto"/>
              <w:left w:val="dotted" w:sz="4" w:space="0" w:color="auto"/>
              <w:bottom w:val="dotted" w:sz="4" w:space="0" w:color="auto"/>
              <w:right w:val="single" w:sz="8" w:space="0" w:color="auto"/>
            </w:tcBorders>
          </w:tcPr>
          <w:p w14:paraId="5E166AB7" w14:textId="77777777" w:rsidR="00454CED" w:rsidRPr="00C844BD" w:rsidRDefault="00454CED" w:rsidP="00815D2D">
            <w:pPr>
              <w:jc w:val="center"/>
              <w:rPr>
                <w:spacing w:val="-2"/>
              </w:rPr>
            </w:pPr>
          </w:p>
        </w:tc>
      </w:tr>
      <w:tr w:rsidR="00454CED" w14:paraId="7EAAEE30" w14:textId="77777777" w:rsidTr="00507E40">
        <w:tc>
          <w:tcPr>
            <w:tcW w:w="467" w:type="dxa"/>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hideMark/>
          </w:tcPr>
          <w:p w14:paraId="78FBF54A" w14:textId="77777777" w:rsidR="00454CED" w:rsidRPr="00C844BD" w:rsidRDefault="00454CED" w:rsidP="00815D2D">
            <w:pPr>
              <w:jc w:val="center"/>
            </w:pPr>
            <w:r w:rsidRPr="00C844BD">
              <w:rPr>
                <w:caps/>
                <w:spacing w:val="-2"/>
              </w:rPr>
              <w:t>I</w:t>
            </w:r>
          </w:p>
        </w:tc>
        <w:tc>
          <w:tcPr>
            <w:tcW w:w="2840" w:type="dxa"/>
            <w:gridSpan w:val="3"/>
            <w:tcBorders>
              <w:top w:val="dotted" w:sz="4" w:space="0" w:color="auto"/>
              <w:left w:val="dotted" w:sz="4" w:space="0" w:color="auto"/>
              <w:bottom w:val="single" w:sz="4" w:space="0" w:color="auto"/>
              <w:right w:val="single" w:sz="8" w:space="0" w:color="auto"/>
            </w:tcBorders>
            <w:tcMar>
              <w:top w:w="0" w:type="dxa"/>
              <w:left w:w="108" w:type="dxa"/>
              <w:bottom w:w="0" w:type="dxa"/>
              <w:right w:w="108" w:type="dxa"/>
            </w:tcMar>
            <w:hideMark/>
          </w:tcPr>
          <w:p w14:paraId="74FE0A38" w14:textId="77777777" w:rsidR="00454CED" w:rsidRPr="00C844BD" w:rsidRDefault="00454CED" w:rsidP="00815D2D">
            <w:pPr>
              <w:jc w:val="center"/>
            </w:pPr>
            <w:r w:rsidRPr="00C844BD">
              <w:rPr>
                <w:spacing w:val="-2"/>
              </w:rPr>
              <w:t>Incomplete</w:t>
            </w:r>
          </w:p>
        </w:tc>
        <w:tc>
          <w:tcPr>
            <w:tcW w:w="6323" w:type="dxa"/>
            <w:tcBorders>
              <w:top w:val="dotted" w:sz="4" w:space="0" w:color="auto"/>
              <w:left w:val="dotted" w:sz="4" w:space="0" w:color="auto"/>
              <w:bottom w:val="single" w:sz="4" w:space="0" w:color="auto"/>
              <w:right w:val="single" w:sz="8" w:space="0" w:color="auto"/>
            </w:tcBorders>
          </w:tcPr>
          <w:p w14:paraId="50DB0DBD" w14:textId="77777777" w:rsidR="00454CED" w:rsidRPr="00C844BD" w:rsidRDefault="00454CED" w:rsidP="00815D2D">
            <w:pPr>
              <w:jc w:val="center"/>
              <w:rPr>
                <w:spacing w:val="-2"/>
              </w:rPr>
            </w:pPr>
          </w:p>
        </w:tc>
      </w:tr>
      <w:bookmarkEnd w:id="14"/>
    </w:tbl>
    <w:p w14:paraId="7E80A22B" w14:textId="15EEC9C9" w:rsidR="00454CED" w:rsidRDefault="00454CED" w:rsidP="00454CED"/>
    <w:tbl>
      <w:tblPr>
        <w:tblW w:w="9607" w:type="dxa"/>
        <w:tblInd w:w="18" w:type="dxa"/>
        <w:tblCellMar>
          <w:left w:w="0" w:type="dxa"/>
          <w:right w:w="0" w:type="dxa"/>
        </w:tblCellMar>
        <w:tblLook w:val="04A0" w:firstRow="1" w:lastRow="0" w:firstColumn="1" w:lastColumn="0" w:noHBand="0" w:noVBand="1"/>
      </w:tblPr>
      <w:tblGrid>
        <w:gridCol w:w="9607"/>
      </w:tblGrid>
      <w:tr w:rsidR="00454CED" w14:paraId="79E9CE6F" w14:textId="77777777" w:rsidTr="00815D2D">
        <w:trPr>
          <w:trHeight w:val="75"/>
        </w:trPr>
        <w:tc>
          <w:tcPr>
            <w:tcW w:w="9607" w:type="dxa"/>
            <w:tcBorders>
              <w:top w:val="single" w:sz="4" w:space="0" w:color="auto"/>
              <w:left w:val="single" w:sz="4" w:space="0" w:color="auto"/>
              <w:bottom w:val="single" w:sz="4" w:space="0" w:color="auto"/>
              <w:right w:val="single" w:sz="4" w:space="0" w:color="auto"/>
            </w:tcBorders>
            <w:shd w:val="clear" w:color="auto" w:fill="065F73"/>
            <w:tcMar>
              <w:top w:w="0" w:type="dxa"/>
              <w:left w:w="108" w:type="dxa"/>
              <w:bottom w:w="0" w:type="dxa"/>
              <w:right w:w="108" w:type="dxa"/>
            </w:tcMar>
          </w:tcPr>
          <w:bookmarkEnd w:id="12"/>
          <w:p w14:paraId="27DA39D8" w14:textId="77777777" w:rsidR="00454CED" w:rsidRPr="0033296F" w:rsidRDefault="00454CED" w:rsidP="00815D2D">
            <w:pPr>
              <w:spacing w:before="60" w:after="60"/>
              <w:jc w:val="center"/>
              <w:rPr>
                <w:rFonts w:ascii="MS Reference Sans Serif" w:hAnsi="MS Reference Sans Serif"/>
                <w:b/>
                <w:smallCaps/>
                <w:sz w:val="32"/>
                <w:szCs w:val="28"/>
              </w:rPr>
            </w:pPr>
            <w:r w:rsidRPr="007A3404">
              <w:rPr>
                <w:rFonts w:ascii="Montserrat" w:hAnsi="Montserrat"/>
                <w:b/>
                <w:smallCaps/>
                <w:color w:val="FFFFFF" w:themeColor="background1"/>
                <w:sz w:val="32"/>
                <w:szCs w:val="28"/>
              </w:rPr>
              <w:t xml:space="preserve">Grading </w:t>
            </w:r>
            <w:r>
              <w:rPr>
                <w:rFonts w:ascii="Montserrat" w:hAnsi="Montserrat"/>
                <w:b/>
                <w:smallCaps/>
                <w:color w:val="FFFFFF" w:themeColor="background1"/>
                <w:sz w:val="32"/>
                <w:szCs w:val="28"/>
              </w:rPr>
              <w:t>Criteria</w:t>
            </w:r>
          </w:p>
        </w:tc>
      </w:tr>
    </w:tbl>
    <w:p w14:paraId="19A176A8" w14:textId="77777777" w:rsidR="00454CED" w:rsidRDefault="00454CED" w:rsidP="00454CED">
      <w:pPr>
        <w:jc w:val="center"/>
        <w:rPr>
          <w:i/>
        </w:rPr>
      </w:pPr>
      <w:r>
        <w:rPr>
          <w:i/>
        </w:rPr>
        <w:t>You will be scored between 1 and 5</w:t>
      </w:r>
    </w:p>
    <w:p w14:paraId="6251C819" w14:textId="77777777" w:rsidR="00454CED" w:rsidRPr="00711868" w:rsidRDefault="00454CED" w:rsidP="00454CED">
      <w:pPr>
        <w:jc w:val="center"/>
        <w:rPr>
          <w:sz w:val="22"/>
          <w:szCs w:val="22"/>
        </w:rPr>
      </w:pPr>
      <w:r w:rsidRPr="00DE35D8">
        <w:rPr>
          <w:b/>
        </w:rPr>
        <w:t>5</w:t>
      </w:r>
      <w:r w:rsidRPr="001E2E37">
        <w:rPr>
          <w:i/>
        </w:rPr>
        <w:t xml:space="preserve"> </w:t>
      </w:r>
      <w:r>
        <w:rPr>
          <w:i/>
        </w:rPr>
        <w:t xml:space="preserve">= </w:t>
      </w:r>
      <w:r w:rsidRPr="001E2E37">
        <w:rPr>
          <w:i/>
        </w:rPr>
        <w:t>very good</w:t>
      </w:r>
      <w:r>
        <w:rPr>
          <w:i/>
        </w:rPr>
        <w:t xml:space="preserve"> job</w:t>
      </w:r>
      <w:r w:rsidRPr="001E2E37">
        <w:rPr>
          <w:i/>
        </w:rPr>
        <w:t xml:space="preserve">, </w:t>
      </w:r>
      <w:r w:rsidRPr="00DE35D8">
        <w:rPr>
          <w:b/>
        </w:rPr>
        <w:t>4</w:t>
      </w:r>
      <w:r w:rsidRPr="001E2E37">
        <w:rPr>
          <w:i/>
        </w:rPr>
        <w:t xml:space="preserve"> </w:t>
      </w:r>
      <w:r>
        <w:rPr>
          <w:i/>
        </w:rPr>
        <w:t>=</w:t>
      </w:r>
      <w:r w:rsidRPr="001E2E37">
        <w:rPr>
          <w:i/>
        </w:rPr>
        <w:t xml:space="preserve"> good, </w:t>
      </w:r>
      <w:r w:rsidRPr="00DE35D8">
        <w:rPr>
          <w:b/>
        </w:rPr>
        <w:t>3</w:t>
      </w:r>
      <w:r w:rsidRPr="001E2E37">
        <w:rPr>
          <w:i/>
        </w:rPr>
        <w:t xml:space="preserve"> </w:t>
      </w:r>
      <w:r>
        <w:rPr>
          <w:i/>
        </w:rPr>
        <w:t>=</w:t>
      </w:r>
      <w:r w:rsidRPr="001E2E37">
        <w:rPr>
          <w:i/>
        </w:rPr>
        <w:t xml:space="preserve"> adequate, </w:t>
      </w:r>
      <w:r w:rsidRPr="00DE35D8">
        <w:rPr>
          <w:b/>
        </w:rPr>
        <w:t>2</w:t>
      </w:r>
      <w:r w:rsidRPr="001E2E37">
        <w:rPr>
          <w:i/>
        </w:rPr>
        <w:t xml:space="preserve"> </w:t>
      </w:r>
      <w:r>
        <w:rPr>
          <w:i/>
        </w:rPr>
        <w:t>=</w:t>
      </w:r>
      <w:r w:rsidRPr="001E2E37">
        <w:rPr>
          <w:i/>
        </w:rPr>
        <w:t xml:space="preserve"> weak, and </w:t>
      </w:r>
      <w:r w:rsidRPr="00DE35D8">
        <w:rPr>
          <w:b/>
        </w:rPr>
        <w:t>1</w:t>
      </w:r>
      <w:r w:rsidRPr="001E2E37">
        <w:rPr>
          <w:i/>
        </w:rPr>
        <w:t xml:space="preserve"> </w:t>
      </w:r>
      <w:r>
        <w:rPr>
          <w:i/>
        </w:rPr>
        <w:t>=</w:t>
      </w:r>
      <w:r w:rsidRPr="001E2E37">
        <w:rPr>
          <w:i/>
        </w:rPr>
        <w:t xml:space="preserve"> unsatisfactory</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30"/>
        <w:gridCol w:w="990"/>
        <w:gridCol w:w="990"/>
        <w:gridCol w:w="900"/>
        <w:gridCol w:w="990"/>
        <w:gridCol w:w="918"/>
      </w:tblGrid>
      <w:tr w:rsidR="00454CED" w14:paraId="2C3C6D36" w14:textId="77777777" w:rsidTr="00FB0125">
        <w:tc>
          <w:tcPr>
            <w:tcW w:w="648" w:type="dxa"/>
            <w:vMerge w:val="restart"/>
            <w:shd w:val="clear" w:color="auto" w:fill="FCB116"/>
          </w:tcPr>
          <w:p w14:paraId="76764257" w14:textId="77777777" w:rsidR="00454CED" w:rsidRPr="00661AB9" w:rsidRDefault="00454CED" w:rsidP="00815D2D">
            <w:pPr>
              <w:ind w:left="113" w:right="113"/>
              <w:jc w:val="center"/>
              <w:rPr>
                <w:b/>
                <w:sz w:val="22"/>
                <w:szCs w:val="22"/>
              </w:rPr>
            </w:pPr>
          </w:p>
        </w:tc>
        <w:tc>
          <w:tcPr>
            <w:tcW w:w="4230" w:type="dxa"/>
            <w:shd w:val="clear" w:color="auto" w:fill="FCB116"/>
          </w:tcPr>
          <w:p w14:paraId="31DC0CF3" w14:textId="77777777" w:rsidR="00454CED" w:rsidRPr="00414A62" w:rsidRDefault="00454CED" w:rsidP="00815D2D">
            <w:pPr>
              <w:jc w:val="center"/>
              <w:rPr>
                <w:rFonts w:ascii="Copperplate Gothic Bold" w:hAnsi="Copperplate Gothic Bold"/>
                <w:b/>
              </w:rPr>
            </w:pPr>
          </w:p>
        </w:tc>
        <w:tc>
          <w:tcPr>
            <w:tcW w:w="990" w:type="dxa"/>
            <w:shd w:val="clear" w:color="auto" w:fill="FCB116"/>
            <w:vAlign w:val="center"/>
          </w:tcPr>
          <w:p w14:paraId="61E99E2B" w14:textId="77777777" w:rsidR="00454CED" w:rsidRPr="00414A62" w:rsidRDefault="00454CED" w:rsidP="00815D2D">
            <w:pPr>
              <w:jc w:val="center"/>
              <w:rPr>
                <w:rFonts w:ascii="Verdana" w:hAnsi="Verdana"/>
                <w:b/>
                <w:sz w:val="16"/>
                <w:szCs w:val="16"/>
              </w:rPr>
            </w:pPr>
            <w:r>
              <w:rPr>
                <w:rFonts w:ascii="Verdana" w:hAnsi="Verdana"/>
                <w:b/>
                <w:sz w:val="16"/>
                <w:szCs w:val="16"/>
              </w:rPr>
              <w:t>Online Sharing</w:t>
            </w:r>
          </w:p>
        </w:tc>
        <w:tc>
          <w:tcPr>
            <w:tcW w:w="990" w:type="dxa"/>
            <w:shd w:val="clear" w:color="auto" w:fill="FCB116"/>
            <w:vAlign w:val="center"/>
          </w:tcPr>
          <w:p w14:paraId="5A65B3EE" w14:textId="77777777" w:rsidR="00454CED" w:rsidRPr="00414A62" w:rsidRDefault="00454CED" w:rsidP="00815D2D">
            <w:pPr>
              <w:jc w:val="center"/>
              <w:rPr>
                <w:rFonts w:ascii="Verdana" w:hAnsi="Verdana"/>
                <w:b/>
                <w:sz w:val="16"/>
                <w:szCs w:val="16"/>
              </w:rPr>
            </w:pPr>
            <w:r>
              <w:rPr>
                <w:rFonts w:ascii="Verdana" w:hAnsi="Verdana"/>
                <w:b/>
                <w:sz w:val="16"/>
                <w:szCs w:val="16"/>
              </w:rPr>
              <w:t>Book Reviews</w:t>
            </w:r>
          </w:p>
        </w:tc>
        <w:tc>
          <w:tcPr>
            <w:tcW w:w="900" w:type="dxa"/>
            <w:shd w:val="clear" w:color="auto" w:fill="FCB116"/>
            <w:vAlign w:val="center"/>
          </w:tcPr>
          <w:p w14:paraId="0AB4A946" w14:textId="77777777" w:rsidR="00454CED" w:rsidRPr="00414A62" w:rsidRDefault="00454CED" w:rsidP="00815D2D">
            <w:pPr>
              <w:ind w:left="-108"/>
              <w:jc w:val="center"/>
              <w:rPr>
                <w:rFonts w:ascii="Verdana" w:hAnsi="Verdana"/>
                <w:b/>
                <w:sz w:val="16"/>
                <w:szCs w:val="16"/>
              </w:rPr>
            </w:pPr>
            <w:r>
              <w:rPr>
                <w:rFonts w:ascii="Verdana" w:hAnsi="Verdana"/>
                <w:b/>
                <w:sz w:val="16"/>
                <w:szCs w:val="16"/>
              </w:rPr>
              <w:t>Journal</w:t>
            </w:r>
          </w:p>
        </w:tc>
        <w:tc>
          <w:tcPr>
            <w:tcW w:w="990" w:type="dxa"/>
            <w:shd w:val="clear" w:color="auto" w:fill="FCB116"/>
            <w:vAlign w:val="center"/>
          </w:tcPr>
          <w:p w14:paraId="4FCEA6EA" w14:textId="77777777" w:rsidR="00454CED" w:rsidRPr="00414A62" w:rsidRDefault="00454CED" w:rsidP="00815D2D">
            <w:pPr>
              <w:ind w:left="-108"/>
              <w:jc w:val="center"/>
              <w:rPr>
                <w:rFonts w:ascii="Verdana" w:hAnsi="Verdana"/>
                <w:b/>
                <w:sz w:val="16"/>
                <w:szCs w:val="16"/>
              </w:rPr>
            </w:pPr>
            <w:r>
              <w:rPr>
                <w:rFonts w:ascii="Verdana" w:hAnsi="Verdana"/>
                <w:b/>
                <w:sz w:val="16"/>
                <w:szCs w:val="16"/>
              </w:rPr>
              <w:t>Group Project</w:t>
            </w:r>
          </w:p>
        </w:tc>
        <w:tc>
          <w:tcPr>
            <w:tcW w:w="918" w:type="dxa"/>
            <w:shd w:val="clear" w:color="auto" w:fill="FCB116"/>
            <w:vAlign w:val="center"/>
          </w:tcPr>
          <w:p w14:paraId="45E63999" w14:textId="77777777" w:rsidR="00454CED" w:rsidRPr="00414A62" w:rsidRDefault="00454CED" w:rsidP="00815D2D">
            <w:pPr>
              <w:jc w:val="center"/>
              <w:rPr>
                <w:rFonts w:ascii="Verdana" w:hAnsi="Verdana"/>
                <w:b/>
                <w:sz w:val="16"/>
                <w:szCs w:val="16"/>
              </w:rPr>
            </w:pPr>
            <w:r>
              <w:rPr>
                <w:rFonts w:ascii="Verdana" w:hAnsi="Verdana"/>
                <w:b/>
                <w:sz w:val="16"/>
                <w:szCs w:val="16"/>
              </w:rPr>
              <w:t>Ind. Project</w:t>
            </w:r>
          </w:p>
        </w:tc>
      </w:tr>
      <w:tr w:rsidR="00454CED" w14:paraId="4CF1EB63" w14:textId="77777777" w:rsidTr="00FB0125">
        <w:tc>
          <w:tcPr>
            <w:tcW w:w="648" w:type="dxa"/>
            <w:vMerge/>
            <w:shd w:val="clear" w:color="auto" w:fill="FCB116"/>
          </w:tcPr>
          <w:p w14:paraId="25368729" w14:textId="77777777" w:rsidR="00454CED" w:rsidRDefault="00454CED" w:rsidP="00815D2D">
            <w:pPr>
              <w:rPr>
                <w:sz w:val="22"/>
                <w:szCs w:val="22"/>
              </w:rPr>
            </w:pPr>
          </w:p>
        </w:tc>
        <w:tc>
          <w:tcPr>
            <w:tcW w:w="4230" w:type="dxa"/>
            <w:vAlign w:val="center"/>
          </w:tcPr>
          <w:p w14:paraId="37EC01DE" w14:textId="77777777" w:rsidR="00454CED" w:rsidRPr="00BD5005" w:rsidRDefault="00454CED" w:rsidP="00815D2D">
            <w:pPr>
              <w:rPr>
                <w:sz w:val="22"/>
                <w:szCs w:val="22"/>
              </w:rPr>
            </w:pPr>
            <w:r>
              <w:rPr>
                <w:sz w:val="22"/>
                <w:szCs w:val="22"/>
              </w:rPr>
              <w:t>Theological reflection</w:t>
            </w:r>
          </w:p>
        </w:tc>
        <w:tc>
          <w:tcPr>
            <w:tcW w:w="990" w:type="dxa"/>
          </w:tcPr>
          <w:p w14:paraId="7410708C" w14:textId="77777777" w:rsidR="00454CED" w:rsidRPr="00414A62" w:rsidRDefault="00454CED" w:rsidP="00815D2D">
            <w:pPr>
              <w:jc w:val="center"/>
              <w:rPr>
                <w:rFonts w:ascii="Verdana" w:hAnsi="Verdana"/>
              </w:rPr>
            </w:pPr>
          </w:p>
        </w:tc>
        <w:tc>
          <w:tcPr>
            <w:tcW w:w="990" w:type="dxa"/>
          </w:tcPr>
          <w:p w14:paraId="35BA8EF7" w14:textId="77777777" w:rsidR="00454CED" w:rsidRPr="00414A62" w:rsidRDefault="00454CED" w:rsidP="00815D2D">
            <w:pPr>
              <w:jc w:val="center"/>
              <w:rPr>
                <w:rFonts w:ascii="Verdana" w:hAnsi="Verdana"/>
              </w:rPr>
            </w:pPr>
          </w:p>
        </w:tc>
        <w:tc>
          <w:tcPr>
            <w:tcW w:w="900" w:type="dxa"/>
            <w:shd w:val="clear" w:color="auto" w:fill="auto"/>
          </w:tcPr>
          <w:p w14:paraId="510B66FB" w14:textId="77777777" w:rsidR="00454CED" w:rsidRPr="00414A62" w:rsidRDefault="00454CED" w:rsidP="00815D2D">
            <w:pPr>
              <w:jc w:val="center"/>
              <w:rPr>
                <w:rFonts w:ascii="Verdana" w:hAnsi="Verdana"/>
              </w:rPr>
            </w:pPr>
          </w:p>
        </w:tc>
        <w:tc>
          <w:tcPr>
            <w:tcW w:w="990" w:type="dxa"/>
            <w:shd w:val="clear" w:color="auto" w:fill="auto"/>
          </w:tcPr>
          <w:p w14:paraId="3D7A8F70" w14:textId="77777777" w:rsidR="00454CED" w:rsidRPr="00414A62" w:rsidRDefault="00454CED" w:rsidP="00815D2D">
            <w:pPr>
              <w:jc w:val="center"/>
              <w:rPr>
                <w:rFonts w:ascii="Verdana" w:hAnsi="Verdana"/>
              </w:rPr>
            </w:pPr>
          </w:p>
        </w:tc>
        <w:tc>
          <w:tcPr>
            <w:tcW w:w="918" w:type="dxa"/>
          </w:tcPr>
          <w:p w14:paraId="21DD96E1" w14:textId="77777777" w:rsidR="00454CED" w:rsidRPr="00414A62" w:rsidRDefault="00454CED" w:rsidP="00815D2D">
            <w:pPr>
              <w:jc w:val="center"/>
              <w:rPr>
                <w:rFonts w:ascii="Verdana" w:hAnsi="Verdana"/>
              </w:rPr>
            </w:pPr>
          </w:p>
        </w:tc>
      </w:tr>
      <w:tr w:rsidR="00454CED" w14:paraId="44088304" w14:textId="77777777" w:rsidTr="00FB0125">
        <w:tc>
          <w:tcPr>
            <w:tcW w:w="648" w:type="dxa"/>
            <w:vMerge/>
            <w:shd w:val="clear" w:color="auto" w:fill="FCB116"/>
          </w:tcPr>
          <w:p w14:paraId="77E010E6" w14:textId="77777777" w:rsidR="00454CED" w:rsidRDefault="00454CED" w:rsidP="00815D2D">
            <w:pPr>
              <w:rPr>
                <w:sz w:val="22"/>
                <w:szCs w:val="22"/>
              </w:rPr>
            </w:pPr>
          </w:p>
        </w:tc>
        <w:tc>
          <w:tcPr>
            <w:tcW w:w="4230" w:type="dxa"/>
            <w:vAlign w:val="center"/>
          </w:tcPr>
          <w:p w14:paraId="69F542E2" w14:textId="77777777" w:rsidR="00454CED" w:rsidRPr="00BD5005" w:rsidRDefault="00454CED" w:rsidP="00815D2D">
            <w:pPr>
              <w:rPr>
                <w:sz w:val="22"/>
                <w:szCs w:val="22"/>
              </w:rPr>
            </w:pPr>
            <w:r>
              <w:rPr>
                <w:sz w:val="22"/>
                <w:szCs w:val="22"/>
              </w:rPr>
              <w:t>Critical thinking</w:t>
            </w:r>
          </w:p>
        </w:tc>
        <w:tc>
          <w:tcPr>
            <w:tcW w:w="990" w:type="dxa"/>
          </w:tcPr>
          <w:p w14:paraId="0113D7B5" w14:textId="77777777" w:rsidR="00454CED" w:rsidRPr="00414A62" w:rsidRDefault="00454CED" w:rsidP="00815D2D">
            <w:pPr>
              <w:jc w:val="center"/>
              <w:rPr>
                <w:rFonts w:ascii="Verdana" w:hAnsi="Verdana"/>
              </w:rPr>
            </w:pPr>
          </w:p>
        </w:tc>
        <w:tc>
          <w:tcPr>
            <w:tcW w:w="990" w:type="dxa"/>
          </w:tcPr>
          <w:p w14:paraId="7146FB0A" w14:textId="77777777" w:rsidR="00454CED" w:rsidRPr="00414A62" w:rsidRDefault="00454CED" w:rsidP="00815D2D">
            <w:pPr>
              <w:jc w:val="center"/>
              <w:rPr>
                <w:rFonts w:ascii="Verdana" w:hAnsi="Verdana"/>
              </w:rPr>
            </w:pPr>
          </w:p>
        </w:tc>
        <w:tc>
          <w:tcPr>
            <w:tcW w:w="900" w:type="dxa"/>
            <w:shd w:val="clear" w:color="auto" w:fill="auto"/>
          </w:tcPr>
          <w:p w14:paraId="4B19A8FE" w14:textId="77777777" w:rsidR="00454CED" w:rsidRPr="00414A62" w:rsidRDefault="00454CED" w:rsidP="00815D2D">
            <w:pPr>
              <w:jc w:val="center"/>
              <w:rPr>
                <w:rFonts w:ascii="Verdana" w:hAnsi="Verdana"/>
              </w:rPr>
            </w:pPr>
          </w:p>
        </w:tc>
        <w:tc>
          <w:tcPr>
            <w:tcW w:w="990" w:type="dxa"/>
            <w:shd w:val="clear" w:color="auto" w:fill="auto"/>
          </w:tcPr>
          <w:p w14:paraId="3274EF1E" w14:textId="77777777" w:rsidR="00454CED" w:rsidRPr="00414A62" w:rsidRDefault="00454CED" w:rsidP="00815D2D">
            <w:pPr>
              <w:jc w:val="center"/>
              <w:rPr>
                <w:rFonts w:ascii="Verdana" w:hAnsi="Verdana"/>
              </w:rPr>
            </w:pPr>
          </w:p>
        </w:tc>
        <w:tc>
          <w:tcPr>
            <w:tcW w:w="918" w:type="dxa"/>
          </w:tcPr>
          <w:p w14:paraId="4B061961" w14:textId="77777777" w:rsidR="00454CED" w:rsidRPr="00414A62" w:rsidRDefault="00454CED" w:rsidP="00815D2D">
            <w:pPr>
              <w:jc w:val="center"/>
              <w:rPr>
                <w:rFonts w:ascii="Verdana" w:hAnsi="Verdana"/>
              </w:rPr>
            </w:pPr>
          </w:p>
        </w:tc>
      </w:tr>
      <w:tr w:rsidR="00454CED" w14:paraId="6C9E377C" w14:textId="77777777" w:rsidTr="00FB0125">
        <w:tc>
          <w:tcPr>
            <w:tcW w:w="648" w:type="dxa"/>
            <w:vMerge/>
            <w:shd w:val="clear" w:color="auto" w:fill="FCB116"/>
          </w:tcPr>
          <w:p w14:paraId="1597160F" w14:textId="77777777" w:rsidR="00454CED" w:rsidRDefault="00454CED" w:rsidP="00815D2D">
            <w:pPr>
              <w:rPr>
                <w:sz w:val="22"/>
                <w:szCs w:val="22"/>
              </w:rPr>
            </w:pPr>
          </w:p>
        </w:tc>
        <w:tc>
          <w:tcPr>
            <w:tcW w:w="4230" w:type="dxa"/>
            <w:vAlign w:val="center"/>
          </w:tcPr>
          <w:p w14:paraId="6035FC9D" w14:textId="77777777" w:rsidR="00454CED" w:rsidRPr="00BD5005" w:rsidRDefault="00454CED" w:rsidP="00815D2D">
            <w:pPr>
              <w:rPr>
                <w:sz w:val="22"/>
                <w:szCs w:val="22"/>
              </w:rPr>
            </w:pPr>
            <w:r>
              <w:rPr>
                <w:sz w:val="22"/>
                <w:szCs w:val="22"/>
              </w:rPr>
              <w:t>Contextual application</w:t>
            </w:r>
          </w:p>
        </w:tc>
        <w:tc>
          <w:tcPr>
            <w:tcW w:w="990" w:type="dxa"/>
          </w:tcPr>
          <w:p w14:paraId="1228F199" w14:textId="77777777" w:rsidR="00454CED" w:rsidRPr="00414A62" w:rsidRDefault="00454CED" w:rsidP="00815D2D">
            <w:pPr>
              <w:jc w:val="center"/>
              <w:rPr>
                <w:rFonts w:ascii="Verdana" w:hAnsi="Verdana"/>
              </w:rPr>
            </w:pPr>
          </w:p>
        </w:tc>
        <w:tc>
          <w:tcPr>
            <w:tcW w:w="990" w:type="dxa"/>
          </w:tcPr>
          <w:p w14:paraId="47C936E6" w14:textId="77777777" w:rsidR="00454CED" w:rsidRPr="00414A62" w:rsidRDefault="00454CED" w:rsidP="00815D2D">
            <w:pPr>
              <w:jc w:val="center"/>
              <w:rPr>
                <w:rFonts w:ascii="Verdana" w:hAnsi="Verdana"/>
              </w:rPr>
            </w:pPr>
          </w:p>
        </w:tc>
        <w:tc>
          <w:tcPr>
            <w:tcW w:w="900" w:type="dxa"/>
            <w:shd w:val="clear" w:color="auto" w:fill="auto"/>
          </w:tcPr>
          <w:p w14:paraId="0D4BF7DD" w14:textId="77777777" w:rsidR="00454CED" w:rsidRPr="00414A62" w:rsidRDefault="00454CED" w:rsidP="00815D2D">
            <w:pPr>
              <w:jc w:val="center"/>
              <w:rPr>
                <w:rFonts w:ascii="Verdana" w:hAnsi="Verdana"/>
              </w:rPr>
            </w:pPr>
          </w:p>
        </w:tc>
        <w:tc>
          <w:tcPr>
            <w:tcW w:w="990" w:type="dxa"/>
            <w:shd w:val="clear" w:color="auto" w:fill="auto"/>
          </w:tcPr>
          <w:p w14:paraId="367098C0" w14:textId="77777777" w:rsidR="00454CED" w:rsidRPr="00414A62" w:rsidRDefault="00454CED" w:rsidP="00815D2D">
            <w:pPr>
              <w:jc w:val="center"/>
              <w:rPr>
                <w:rFonts w:ascii="Verdana" w:hAnsi="Verdana"/>
              </w:rPr>
            </w:pPr>
          </w:p>
        </w:tc>
        <w:tc>
          <w:tcPr>
            <w:tcW w:w="918" w:type="dxa"/>
          </w:tcPr>
          <w:p w14:paraId="18A0D1D3" w14:textId="77777777" w:rsidR="00454CED" w:rsidRPr="00414A62" w:rsidRDefault="00454CED" w:rsidP="00815D2D">
            <w:pPr>
              <w:jc w:val="center"/>
              <w:rPr>
                <w:rFonts w:ascii="Verdana" w:hAnsi="Verdana"/>
              </w:rPr>
            </w:pPr>
          </w:p>
        </w:tc>
      </w:tr>
      <w:tr w:rsidR="00454CED" w14:paraId="7F49C0CC" w14:textId="77777777" w:rsidTr="00FB0125">
        <w:tc>
          <w:tcPr>
            <w:tcW w:w="648" w:type="dxa"/>
            <w:vMerge/>
            <w:shd w:val="clear" w:color="auto" w:fill="FCB116"/>
          </w:tcPr>
          <w:p w14:paraId="0CC373DB" w14:textId="77777777" w:rsidR="00454CED" w:rsidRDefault="00454CED" w:rsidP="00815D2D">
            <w:pPr>
              <w:rPr>
                <w:sz w:val="22"/>
                <w:szCs w:val="22"/>
              </w:rPr>
            </w:pPr>
          </w:p>
        </w:tc>
        <w:tc>
          <w:tcPr>
            <w:tcW w:w="4230" w:type="dxa"/>
            <w:vAlign w:val="center"/>
          </w:tcPr>
          <w:p w14:paraId="414049F0" w14:textId="77777777" w:rsidR="00454CED" w:rsidRPr="00BD5005" w:rsidRDefault="00454CED" w:rsidP="00815D2D">
            <w:pPr>
              <w:rPr>
                <w:sz w:val="22"/>
                <w:szCs w:val="22"/>
              </w:rPr>
            </w:pPr>
            <w:r>
              <w:rPr>
                <w:sz w:val="22"/>
                <w:szCs w:val="22"/>
              </w:rPr>
              <w:t>Form (technical quality)</w:t>
            </w:r>
          </w:p>
        </w:tc>
        <w:tc>
          <w:tcPr>
            <w:tcW w:w="990" w:type="dxa"/>
          </w:tcPr>
          <w:p w14:paraId="5A614A90" w14:textId="77777777" w:rsidR="00454CED" w:rsidRPr="00414A62" w:rsidRDefault="00454CED" w:rsidP="00815D2D">
            <w:pPr>
              <w:jc w:val="center"/>
              <w:rPr>
                <w:rFonts w:ascii="Verdana" w:hAnsi="Verdana"/>
              </w:rPr>
            </w:pPr>
          </w:p>
        </w:tc>
        <w:tc>
          <w:tcPr>
            <w:tcW w:w="990" w:type="dxa"/>
          </w:tcPr>
          <w:p w14:paraId="61765000" w14:textId="77777777" w:rsidR="00454CED" w:rsidRPr="00414A62" w:rsidRDefault="00454CED" w:rsidP="00815D2D">
            <w:pPr>
              <w:jc w:val="center"/>
              <w:rPr>
                <w:rFonts w:ascii="Verdana" w:hAnsi="Verdana"/>
              </w:rPr>
            </w:pPr>
          </w:p>
        </w:tc>
        <w:tc>
          <w:tcPr>
            <w:tcW w:w="900" w:type="dxa"/>
            <w:shd w:val="clear" w:color="auto" w:fill="auto"/>
          </w:tcPr>
          <w:p w14:paraId="12E7FA1A" w14:textId="77777777" w:rsidR="00454CED" w:rsidRPr="00414A62" w:rsidRDefault="00454CED" w:rsidP="00815D2D">
            <w:pPr>
              <w:jc w:val="center"/>
              <w:rPr>
                <w:rFonts w:ascii="Verdana" w:hAnsi="Verdana"/>
              </w:rPr>
            </w:pPr>
          </w:p>
        </w:tc>
        <w:tc>
          <w:tcPr>
            <w:tcW w:w="990" w:type="dxa"/>
            <w:shd w:val="clear" w:color="auto" w:fill="auto"/>
          </w:tcPr>
          <w:p w14:paraId="687272B6" w14:textId="77777777" w:rsidR="00454CED" w:rsidRPr="00414A62" w:rsidRDefault="00454CED" w:rsidP="00815D2D">
            <w:pPr>
              <w:jc w:val="center"/>
              <w:rPr>
                <w:rFonts w:ascii="Verdana" w:hAnsi="Verdana"/>
              </w:rPr>
            </w:pPr>
          </w:p>
        </w:tc>
        <w:tc>
          <w:tcPr>
            <w:tcW w:w="918" w:type="dxa"/>
          </w:tcPr>
          <w:p w14:paraId="09A7A3F6" w14:textId="77777777" w:rsidR="00454CED" w:rsidRPr="00414A62" w:rsidRDefault="00454CED" w:rsidP="00815D2D">
            <w:pPr>
              <w:jc w:val="center"/>
              <w:rPr>
                <w:rFonts w:ascii="Verdana" w:hAnsi="Verdana"/>
              </w:rPr>
            </w:pPr>
          </w:p>
        </w:tc>
      </w:tr>
      <w:tr w:rsidR="00454CED" w14:paraId="4949EC21" w14:textId="77777777" w:rsidTr="00FB0125">
        <w:trPr>
          <w:cantSplit/>
          <w:trHeight w:val="1134"/>
        </w:trPr>
        <w:tc>
          <w:tcPr>
            <w:tcW w:w="648" w:type="dxa"/>
            <w:shd w:val="clear" w:color="auto" w:fill="FCB116"/>
            <w:textDirection w:val="btLr"/>
            <w:vAlign w:val="center"/>
          </w:tcPr>
          <w:p w14:paraId="3F54404F" w14:textId="52F7C0FF" w:rsidR="00FB0125" w:rsidRPr="00FB0125" w:rsidRDefault="00FB0125" w:rsidP="00FB01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13" w:right="113"/>
              <w:jc w:val="center"/>
              <w:rPr>
                <w:rFonts w:ascii="Montserrat" w:hAnsi="Montserrat"/>
                <w:color w:val="000000"/>
                <w:sz w:val="20"/>
                <w:szCs w:val="20"/>
                <w:lang w:val="en-029"/>
              </w:rPr>
            </w:pPr>
            <w:r w:rsidRPr="00FB0125">
              <w:rPr>
                <w:rFonts w:ascii="Montserrat" w:hAnsi="Montserrat"/>
                <w:b/>
                <w:color w:val="000000"/>
                <w:sz w:val="20"/>
                <w:szCs w:val="20"/>
                <w:lang w:val="en-029"/>
              </w:rPr>
              <w:t>Spiritual Formation</w:t>
            </w:r>
          </w:p>
          <w:p w14:paraId="4B76474C" w14:textId="369647AB" w:rsidR="00454CED" w:rsidRPr="00FB0125" w:rsidRDefault="00454CED" w:rsidP="00FB0125">
            <w:pPr>
              <w:ind w:left="113" w:right="113"/>
              <w:jc w:val="center"/>
              <w:rPr>
                <w:rFonts w:ascii="Montserrat" w:hAnsi="Montserrat"/>
                <w:b/>
                <w:sz w:val="20"/>
                <w:szCs w:val="20"/>
              </w:rPr>
            </w:pPr>
          </w:p>
        </w:tc>
        <w:tc>
          <w:tcPr>
            <w:tcW w:w="4230" w:type="dxa"/>
            <w:vAlign w:val="center"/>
          </w:tcPr>
          <w:p w14:paraId="1BEDAB61" w14:textId="6D906146" w:rsidR="00102565" w:rsidRPr="007A7E10" w:rsidRDefault="00102565" w:rsidP="007A7E10">
            <w:pPr>
              <w:numPr>
                <w:ilvl w:val="0"/>
                <w:numId w:val="28"/>
              </w:numPr>
              <w:pBdr>
                <w:top w:val="nil"/>
                <w:left w:val="nil"/>
                <w:bottom w:val="nil"/>
                <w:right w:val="nil"/>
                <w:between w:val="nil"/>
              </w:pBdr>
              <w:ind w:left="324"/>
              <w:rPr>
                <w:color w:val="000000"/>
                <w:sz w:val="22"/>
                <w:szCs w:val="22"/>
              </w:rPr>
            </w:pPr>
            <w:r w:rsidRPr="007A7E10">
              <w:rPr>
                <w:color w:val="000000"/>
                <w:sz w:val="22"/>
                <w:szCs w:val="22"/>
              </w:rPr>
              <w:t>Develop</w:t>
            </w:r>
            <w:r w:rsidR="007A7E10" w:rsidRPr="007A7E10">
              <w:rPr>
                <w:color w:val="000000"/>
                <w:sz w:val="22"/>
                <w:szCs w:val="22"/>
              </w:rPr>
              <w:t>ed</w:t>
            </w:r>
            <w:r w:rsidRPr="007A7E10">
              <w:rPr>
                <w:color w:val="000000"/>
                <w:sz w:val="22"/>
                <w:szCs w:val="22"/>
              </w:rPr>
              <w:t xml:space="preserve"> a biblical or theological basis for life and work, especially in the context of authentic community, through personal spiritual growth that significantly increases right relationships with God, self, others, and creation.  </w:t>
            </w:r>
          </w:p>
          <w:p w14:paraId="72E9495A" w14:textId="7CB73C04" w:rsidR="00FB0125" w:rsidRPr="007A7E10" w:rsidRDefault="00102565" w:rsidP="007A7E10">
            <w:pPr>
              <w:numPr>
                <w:ilvl w:val="0"/>
                <w:numId w:val="28"/>
              </w:numPr>
              <w:pBdr>
                <w:top w:val="nil"/>
                <w:left w:val="nil"/>
                <w:bottom w:val="nil"/>
                <w:right w:val="nil"/>
                <w:between w:val="nil"/>
              </w:pBdr>
              <w:ind w:left="324"/>
              <w:rPr>
                <w:color w:val="000000"/>
                <w:sz w:val="22"/>
                <w:szCs w:val="22"/>
                <w:lang w:val="en-029"/>
              </w:rPr>
            </w:pPr>
            <w:r w:rsidRPr="007A7E10">
              <w:rPr>
                <w:color w:val="000000"/>
                <w:sz w:val="22"/>
                <w:szCs w:val="22"/>
              </w:rPr>
              <w:t>Construct</w:t>
            </w:r>
            <w:r w:rsidR="007A7E10" w:rsidRPr="007A7E10">
              <w:rPr>
                <w:color w:val="000000"/>
                <w:sz w:val="22"/>
                <w:szCs w:val="22"/>
              </w:rPr>
              <w:t>ed</w:t>
            </w:r>
            <w:r w:rsidRPr="007A7E10">
              <w:rPr>
                <w:color w:val="000000"/>
                <w:sz w:val="22"/>
                <w:szCs w:val="22"/>
              </w:rPr>
              <w:t xml:space="preserve"> a clear and active relationship with </w:t>
            </w:r>
            <w:r w:rsidR="007A7E10" w:rsidRPr="007A7E10">
              <w:rPr>
                <w:color w:val="000000"/>
                <w:sz w:val="22"/>
                <w:szCs w:val="22"/>
              </w:rPr>
              <w:t>his/her</w:t>
            </w:r>
            <w:r w:rsidRPr="007A7E10">
              <w:rPr>
                <w:color w:val="000000"/>
                <w:sz w:val="22"/>
                <w:szCs w:val="22"/>
              </w:rPr>
              <w:t xml:space="preserve"> Personal Learning Community (PLC) to establish support and accountability for the degree program. </w:t>
            </w:r>
          </w:p>
        </w:tc>
        <w:tc>
          <w:tcPr>
            <w:tcW w:w="990" w:type="dxa"/>
            <w:shd w:val="clear" w:color="auto" w:fill="auto"/>
          </w:tcPr>
          <w:p w14:paraId="7AB006C4" w14:textId="77777777" w:rsidR="00454CED" w:rsidRPr="00FD33F1" w:rsidRDefault="00454CED" w:rsidP="00815D2D">
            <w:pPr>
              <w:jc w:val="center"/>
              <w:rPr>
                <w:rFonts w:ascii="Verdana" w:hAnsi="Verdana"/>
                <w:highlight w:val="black"/>
              </w:rPr>
            </w:pPr>
          </w:p>
        </w:tc>
        <w:tc>
          <w:tcPr>
            <w:tcW w:w="990" w:type="dxa"/>
            <w:shd w:val="clear" w:color="auto" w:fill="auto"/>
          </w:tcPr>
          <w:p w14:paraId="4E007DD2" w14:textId="77777777" w:rsidR="00454CED" w:rsidRPr="00FD33F1" w:rsidRDefault="00454CED" w:rsidP="00815D2D">
            <w:pPr>
              <w:jc w:val="center"/>
              <w:rPr>
                <w:rFonts w:ascii="Verdana" w:hAnsi="Verdana"/>
                <w:highlight w:val="black"/>
              </w:rPr>
            </w:pPr>
          </w:p>
        </w:tc>
        <w:tc>
          <w:tcPr>
            <w:tcW w:w="900" w:type="dxa"/>
            <w:shd w:val="clear" w:color="auto" w:fill="auto"/>
          </w:tcPr>
          <w:p w14:paraId="03E7BB6F" w14:textId="77777777" w:rsidR="00454CED" w:rsidRPr="00FD33F1" w:rsidRDefault="00454CED" w:rsidP="00815D2D">
            <w:pPr>
              <w:jc w:val="center"/>
              <w:rPr>
                <w:rFonts w:ascii="Verdana" w:hAnsi="Verdana"/>
                <w:highlight w:val="black"/>
              </w:rPr>
            </w:pPr>
          </w:p>
        </w:tc>
        <w:tc>
          <w:tcPr>
            <w:tcW w:w="990" w:type="dxa"/>
            <w:shd w:val="clear" w:color="auto" w:fill="auto"/>
          </w:tcPr>
          <w:p w14:paraId="6C0E3224" w14:textId="77777777" w:rsidR="00454CED" w:rsidRPr="00FD33F1" w:rsidRDefault="00454CED" w:rsidP="00815D2D">
            <w:pPr>
              <w:jc w:val="center"/>
              <w:rPr>
                <w:rFonts w:ascii="Verdana" w:hAnsi="Verdana"/>
                <w:highlight w:val="black"/>
              </w:rPr>
            </w:pPr>
          </w:p>
        </w:tc>
        <w:tc>
          <w:tcPr>
            <w:tcW w:w="918" w:type="dxa"/>
          </w:tcPr>
          <w:p w14:paraId="77A67E58" w14:textId="77777777" w:rsidR="00454CED" w:rsidRPr="00414A62" w:rsidRDefault="00454CED" w:rsidP="00815D2D">
            <w:pPr>
              <w:jc w:val="center"/>
              <w:rPr>
                <w:rFonts w:ascii="Verdana" w:hAnsi="Verdana"/>
              </w:rPr>
            </w:pPr>
          </w:p>
        </w:tc>
      </w:tr>
      <w:tr w:rsidR="00454CED" w14:paraId="35998642" w14:textId="77777777" w:rsidTr="00FB0125">
        <w:trPr>
          <w:cantSplit/>
          <w:trHeight w:val="1134"/>
        </w:trPr>
        <w:tc>
          <w:tcPr>
            <w:tcW w:w="648" w:type="dxa"/>
            <w:shd w:val="clear" w:color="auto" w:fill="FCB116"/>
            <w:textDirection w:val="btLr"/>
            <w:vAlign w:val="center"/>
          </w:tcPr>
          <w:p w14:paraId="75CB1BA0" w14:textId="5210589F" w:rsidR="00FB0125" w:rsidRPr="00FB0125" w:rsidRDefault="00FB0125" w:rsidP="00FB01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13" w:right="113"/>
              <w:jc w:val="center"/>
              <w:rPr>
                <w:rFonts w:ascii="Montserrat" w:hAnsi="Montserrat"/>
                <w:color w:val="000000"/>
                <w:sz w:val="20"/>
                <w:szCs w:val="20"/>
                <w:lang w:val="en-029"/>
              </w:rPr>
            </w:pPr>
            <w:r w:rsidRPr="00FB0125">
              <w:rPr>
                <w:rFonts w:ascii="Montserrat" w:hAnsi="Montserrat"/>
                <w:b/>
                <w:color w:val="000000"/>
                <w:sz w:val="20"/>
                <w:szCs w:val="20"/>
                <w:lang w:val="en-029"/>
              </w:rPr>
              <w:lastRenderedPageBreak/>
              <w:t>Perspective</w:t>
            </w:r>
          </w:p>
          <w:p w14:paraId="33F49910" w14:textId="77777777" w:rsidR="00454CED" w:rsidRPr="00FB0125" w:rsidRDefault="00454CED" w:rsidP="00FB0125">
            <w:pPr>
              <w:ind w:left="113" w:right="113"/>
              <w:jc w:val="center"/>
              <w:rPr>
                <w:rFonts w:ascii="Montserrat" w:hAnsi="Montserrat"/>
                <w:sz w:val="20"/>
                <w:szCs w:val="20"/>
              </w:rPr>
            </w:pPr>
          </w:p>
        </w:tc>
        <w:tc>
          <w:tcPr>
            <w:tcW w:w="4230" w:type="dxa"/>
            <w:vAlign w:val="center"/>
          </w:tcPr>
          <w:p w14:paraId="37848023" w14:textId="2509DD81" w:rsidR="00102565" w:rsidRPr="007A7E10" w:rsidRDefault="00102565" w:rsidP="007A7E10">
            <w:pPr>
              <w:numPr>
                <w:ilvl w:val="0"/>
                <w:numId w:val="33"/>
              </w:numPr>
              <w:pBdr>
                <w:top w:val="nil"/>
                <w:left w:val="nil"/>
                <w:bottom w:val="nil"/>
                <w:right w:val="nil"/>
                <w:between w:val="nil"/>
              </w:pBdr>
              <w:rPr>
                <w:color w:val="000000"/>
                <w:sz w:val="22"/>
                <w:szCs w:val="22"/>
              </w:rPr>
            </w:pPr>
            <w:r w:rsidRPr="007A7E10">
              <w:rPr>
                <w:color w:val="000000"/>
                <w:sz w:val="22"/>
                <w:szCs w:val="22"/>
              </w:rPr>
              <w:t>Defend</w:t>
            </w:r>
            <w:r w:rsidR="007A7E10" w:rsidRPr="007A7E10">
              <w:rPr>
                <w:color w:val="000000"/>
                <w:sz w:val="22"/>
                <w:szCs w:val="22"/>
              </w:rPr>
              <w:t>ed</w:t>
            </w:r>
            <w:r w:rsidRPr="007A7E10">
              <w:rPr>
                <w:color w:val="000000"/>
                <w:sz w:val="22"/>
                <w:szCs w:val="22"/>
              </w:rPr>
              <w:t xml:space="preserve"> diversity as a gift from God, ethnically, economically, culturally, and globally.</w:t>
            </w:r>
          </w:p>
          <w:p w14:paraId="3789D92E" w14:textId="07E3D432" w:rsidR="00FB0125" w:rsidRPr="007A7E10" w:rsidRDefault="00102565" w:rsidP="007A7E10">
            <w:pPr>
              <w:widowControl w:val="0"/>
              <w:numPr>
                <w:ilvl w:val="0"/>
                <w:numId w:val="33"/>
              </w:numPr>
              <w:pBdr>
                <w:top w:val="nil"/>
                <w:left w:val="nil"/>
                <w:bottom w:val="nil"/>
                <w:right w:val="nil"/>
                <w:between w:val="nil"/>
              </w:pBdr>
              <w:autoSpaceDE w:val="0"/>
              <w:autoSpaceDN w:val="0"/>
              <w:adjustRightInd w:val="0"/>
              <w:ind w:left="324"/>
              <w:rPr>
                <w:color w:val="000000"/>
                <w:sz w:val="22"/>
                <w:szCs w:val="22"/>
                <w:lang w:val="en-029"/>
              </w:rPr>
            </w:pPr>
            <w:r w:rsidRPr="007A7E10">
              <w:rPr>
                <w:color w:val="000000"/>
                <w:sz w:val="22"/>
                <w:szCs w:val="22"/>
              </w:rPr>
              <w:t>Articulate</w:t>
            </w:r>
            <w:r w:rsidR="007A7E10" w:rsidRPr="007A7E10">
              <w:rPr>
                <w:color w:val="000000"/>
                <w:sz w:val="22"/>
                <w:szCs w:val="22"/>
              </w:rPr>
              <w:t>d</w:t>
            </w:r>
            <w:r w:rsidRPr="007A7E10">
              <w:rPr>
                <w:color w:val="000000"/>
                <w:sz w:val="22"/>
                <w:szCs w:val="22"/>
              </w:rPr>
              <w:t xml:space="preserve"> a philosophical and theological framework for transformational leadership based on the 8 BGU perspectives: calling-based, incarnational, reflective, servant, contextual, shalom, prophetic, and global, in addition to articulating the key </w:t>
            </w:r>
            <w:r w:rsidRPr="007A7E10">
              <w:rPr>
                <w:sz w:val="22"/>
                <w:szCs w:val="22"/>
              </w:rPr>
              <w:t>core values</w:t>
            </w:r>
            <w:r w:rsidRPr="007A7E10">
              <w:rPr>
                <w:color w:val="000000"/>
                <w:sz w:val="22"/>
                <w:szCs w:val="22"/>
              </w:rPr>
              <w:t xml:space="preserve"> of the </w:t>
            </w:r>
            <w:r w:rsidRPr="007A7E10">
              <w:rPr>
                <w:sz w:val="22"/>
                <w:szCs w:val="22"/>
              </w:rPr>
              <w:t>CCI Latin America</w:t>
            </w:r>
            <w:r w:rsidRPr="007A7E10">
              <w:rPr>
                <w:color w:val="000000"/>
                <w:sz w:val="22"/>
                <w:szCs w:val="22"/>
              </w:rPr>
              <w:t xml:space="preserve"> philosophy: </w:t>
            </w:r>
            <w:r w:rsidRPr="007A7E10">
              <w:rPr>
                <w:sz w:val="22"/>
                <w:szCs w:val="22"/>
              </w:rPr>
              <w:t>Dependance on God, Love for the lost, biblical community, leadership formation, voluntary service, search for excellence, we are family, a spirit of sharing, the stewardship of God’s creation, and purposeful recreation.</w:t>
            </w:r>
          </w:p>
        </w:tc>
        <w:tc>
          <w:tcPr>
            <w:tcW w:w="990" w:type="dxa"/>
            <w:shd w:val="clear" w:color="auto" w:fill="auto"/>
          </w:tcPr>
          <w:p w14:paraId="3E5D9161" w14:textId="77777777" w:rsidR="00454CED" w:rsidRPr="00FD33F1" w:rsidRDefault="00454CED" w:rsidP="00815D2D">
            <w:pPr>
              <w:jc w:val="center"/>
              <w:rPr>
                <w:rFonts w:ascii="Verdana" w:hAnsi="Verdana"/>
                <w:highlight w:val="black"/>
              </w:rPr>
            </w:pPr>
          </w:p>
        </w:tc>
        <w:tc>
          <w:tcPr>
            <w:tcW w:w="990" w:type="dxa"/>
            <w:shd w:val="clear" w:color="auto" w:fill="auto"/>
          </w:tcPr>
          <w:p w14:paraId="269EFDA6" w14:textId="77777777" w:rsidR="00454CED" w:rsidRPr="00FD33F1" w:rsidRDefault="00454CED" w:rsidP="00815D2D">
            <w:pPr>
              <w:jc w:val="center"/>
              <w:rPr>
                <w:rFonts w:ascii="Verdana" w:hAnsi="Verdana"/>
                <w:highlight w:val="black"/>
              </w:rPr>
            </w:pPr>
          </w:p>
        </w:tc>
        <w:tc>
          <w:tcPr>
            <w:tcW w:w="900" w:type="dxa"/>
            <w:shd w:val="clear" w:color="auto" w:fill="auto"/>
          </w:tcPr>
          <w:p w14:paraId="3C7580C1" w14:textId="77777777" w:rsidR="00454CED" w:rsidRPr="00FD33F1" w:rsidRDefault="00454CED" w:rsidP="00815D2D">
            <w:pPr>
              <w:jc w:val="center"/>
              <w:rPr>
                <w:rFonts w:ascii="Verdana" w:hAnsi="Verdana"/>
                <w:highlight w:val="black"/>
              </w:rPr>
            </w:pPr>
          </w:p>
        </w:tc>
        <w:tc>
          <w:tcPr>
            <w:tcW w:w="990" w:type="dxa"/>
            <w:shd w:val="clear" w:color="auto" w:fill="auto"/>
          </w:tcPr>
          <w:p w14:paraId="02D92F7A" w14:textId="77777777" w:rsidR="00454CED" w:rsidRPr="00FD33F1" w:rsidRDefault="00454CED" w:rsidP="00815D2D">
            <w:pPr>
              <w:jc w:val="center"/>
              <w:rPr>
                <w:rFonts w:ascii="Verdana" w:hAnsi="Verdana"/>
                <w:highlight w:val="black"/>
              </w:rPr>
            </w:pPr>
          </w:p>
        </w:tc>
        <w:tc>
          <w:tcPr>
            <w:tcW w:w="918" w:type="dxa"/>
          </w:tcPr>
          <w:p w14:paraId="60FF1A1C" w14:textId="77777777" w:rsidR="00454CED" w:rsidRPr="00414A62" w:rsidRDefault="00454CED" w:rsidP="00815D2D">
            <w:pPr>
              <w:jc w:val="center"/>
              <w:rPr>
                <w:rFonts w:ascii="Verdana" w:hAnsi="Verdana"/>
              </w:rPr>
            </w:pPr>
          </w:p>
        </w:tc>
      </w:tr>
      <w:tr w:rsidR="00454CED" w14:paraId="376964A6" w14:textId="77777777" w:rsidTr="00FB0125">
        <w:trPr>
          <w:cantSplit/>
          <w:trHeight w:val="1134"/>
        </w:trPr>
        <w:tc>
          <w:tcPr>
            <w:tcW w:w="648" w:type="dxa"/>
            <w:shd w:val="clear" w:color="auto" w:fill="FCB116"/>
            <w:textDirection w:val="btLr"/>
            <w:vAlign w:val="center"/>
          </w:tcPr>
          <w:p w14:paraId="4FA3510E" w14:textId="58249B7C" w:rsidR="00FB0125" w:rsidRPr="00FB0125" w:rsidRDefault="00FB0125" w:rsidP="00FB01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13" w:right="113"/>
              <w:jc w:val="center"/>
              <w:rPr>
                <w:rFonts w:ascii="Montserrat" w:hAnsi="Montserrat"/>
                <w:color w:val="000000"/>
                <w:sz w:val="20"/>
                <w:szCs w:val="20"/>
                <w:lang w:val="en-029"/>
              </w:rPr>
            </w:pPr>
            <w:r w:rsidRPr="00FB0125">
              <w:rPr>
                <w:rFonts w:ascii="Montserrat" w:hAnsi="Montserrat"/>
                <w:b/>
                <w:color w:val="000000"/>
                <w:sz w:val="20"/>
                <w:szCs w:val="20"/>
                <w:lang w:val="en-029"/>
              </w:rPr>
              <w:t>Knowledge</w:t>
            </w:r>
          </w:p>
          <w:p w14:paraId="5DC0538A" w14:textId="77777777" w:rsidR="00454CED" w:rsidRPr="00FB0125" w:rsidRDefault="00454CED" w:rsidP="00FB0125">
            <w:pPr>
              <w:ind w:left="113" w:right="113"/>
              <w:jc w:val="center"/>
              <w:rPr>
                <w:rFonts w:ascii="Montserrat" w:hAnsi="Montserrat"/>
                <w:sz w:val="20"/>
                <w:szCs w:val="20"/>
              </w:rPr>
            </w:pPr>
          </w:p>
        </w:tc>
        <w:tc>
          <w:tcPr>
            <w:tcW w:w="4230" w:type="dxa"/>
            <w:vAlign w:val="center"/>
          </w:tcPr>
          <w:p w14:paraId="0D4606DD" w14:textId="77777777" w:rsidR="00102565" w:rsidRPr="007A7E10" w:rsidRDefault="00102565" w:rsidP="007A7E10">
            <w:pPr>
              <w:widowControl w:val="0"/>
              <w:numPr>
                <w:ilvl w:val="0"/>
                <w:numId w:val="34"/>
              </w:numPr>
              <w:pBdr>
                <w:top w:val="nil"/>
                <w:left w:val="nil"/>
                <w:bottom w:val="nil"/>
                <w:right w:val="nil"/>
                <w:between w:val="nil"/>
              </w:pBdr>
              <w:autoSpaceDE w:val="0"/>
              <w:autoSpaceDN w:val="0"/>
              <w:adjustRightInd w:val="0"/>
              <w:rPr>
                <w:color w:val="000000"/>
                <w:sz w:val="22"/>
                <w:szCs w:val="22"/>
                <w:lang w:val="en-029"/>
              </w:rPr>
            </w:pPr>
            <w:r w:rsidRPr="007A7E10">
              <w:rPr>
                <w:color w:val="000000"/>
                <w:sz w:val="22"/>
                <w:szCs w:val="22"/>
              </w:rPr>
              <w:t xml:space="preserve">Engage in a cooperative exchange </w:t>
            </w:r>
            <w:r w:rsidRPr="007A7E10">
              <w:rPr>
                <w:color w:val="000000"/>
                <w:sz w:val="22"/>
                <w:szCs w:val="22"/>
                <w:lang w:val="en-029"/>
              </w:rPr>
              <w:t xml:space="preserve">of ideas, expertise, experiences, and knowledge, stewarded for and with vulnerable people and places, while developing a global perspective, with a Christian worldview. </w:t>
            </w:r>
          </w:p>
          <w:p w14:paraId="76537C65" w14:textId="71F0F50B" w:rsidR="00FB0125" w:rsidRPr="007A7E10" w:rsidRDefault="00102565" w:rsidP="007A7E10">
            <w:pPr>
              <w:widowControl w:val="0"/>
              <w:numPr>
                <w:ilvl w:val="0"/>
                <w:numId w:val="34"/>
              </w:numPr>
              <w:pBdr>
                <w:top w:val="nil"/>
                <w:left w:val="nil"/>
                <w:bottom w:val="nil"/>
                <w:right w:val="nil"/>
                <w:between w:val="nil"/>
              </w:pBdr>
              <w:autoSpaceDE w:val="0"/>
              <w:autoSpaceDN w:val="0"/>
              <w:adjustRightInd w:val="0"/>
              <w:ind w:left="324"/>
              <w:rPr>
                <w:color w:val="000000"/>
                <w:sz w:val="22"/>
                <w:szCs w:val="22"/>
                <w:lang w:val="en-029"/>
              </w:rPr>
            </w:pPr>
            <w:r w:rsidRPr="007A7E10">
              <w:rPr>
                <w:color w:val="000000"/>
                <w:sz w:val="22"/>
                <w:szCs w:val="22"/>
                <w:lang w:val="en-029"/>
              </w:rPr>
              <w:t>Critically assess the elements comprised in the Christian camping philosophy and multisector</w:t>
            </w:r>
            <w:r w:rsidRPr="007A7E10">
              <w:rPr>
                <w:color w:val="000000"/>
                <w:sz w:val="22"/>
                <w:szCs w:val="22"/>
              </w:rPr>
              <w:t xml:space="preserve"> approaches to city transformation that will be introduced in the online and onsite experiences in this course.  </w:t>
            </w:r>
          </w:p>
        </w:tc>
        <w:tc>
          <w:tcPr>
            <w:tcW w:w="990" w:type="dxa"/>
            <w:shd w:val="clear" w:color="auto" w:fill="auto"/>
          </w:tcPr>
          <w:p w14:paraId="7BD81CFC" w14:textId="77777777" w:rsidR="00454CED" w:rsidRPr="00FD33F1" w:rsidRDefault="00454CED" w:rsidP="00815D2D">
            <w:pPr>
              <w:jc w:val="center"/>
              <w:rPr>
                <w:rFonts w:ascii="Verdana" w:hAnsi="Verdana"/>
                <w:highlight w:val="black"/>
              </w:rPr>
            </w:pPr>
          </w:p>
        </w:tc>
        <w:tc>
          <w:tcPr>
            <w:tcW w:w="990" w:type="dxa"/>
            <w:shd w:val="clear" w:color="auto" w:fill="auto"/>
          </w:tcPr>
          <w:p w14:paraId="2CDCD7C6" w14:textId="77777777" w:rsidR="00454CED" w:rsidRPr="00FD33F1" w:rsidRDefault="00454CED" w:rsidP="00815D2D">
            <w:pPr>
              <w:jc w:val="center"/>
              <w:rPr>
                <w:rFonts w:ascii="Verdana" w:hAnsi="Verdana"/>
                <w:highlight w:val="black"/>
              </w:rPr>
            </w:pPr>
          </w:p>
        </w:tc>
        <w:tc>
          <w:tcPr>
            <w:tcW w:w="900" w:type="dxa"/>
            <w:shd w:val="clear" w:color="auto" w:fill="auto"/>
          </w:tcPr>
          <w:p w14:paraId="2F4E93E2" w14:textId="77777777" w:rsidR="00454CED" w:rsidRPr="00FD33F1" w:rsidRDefault="00454CED" w:rsidP="00815D2D">
            <w:pPr>
              <w:jc w:val="center"/>
              <w:rPr>
                <w:rFonts w:ascii="Verdana" w:hAnsi="Verdana"/>
                <w:highlight w:val="black"/>
              </w:rPr>
            </w:pPr>
          </w:p>
        </w:tc>
        <w:tc>
          <w:tcPr>
            <w:tcW w:w="990" w:type="dxa"/>
            <w:shd w:val="clear" w:color="auto" w:fill="auto"/>
          </w:tcPr>
          <w:p w14:paraId="748C0D7B" w14:textId="77777777" w:rsidR="00454CED" w:rsidRPr="00FD33F1" w:rsidRDefault="00454CED" w:rsidP="00815D2D">
            <w:pPr>
              <w:jc w:val="center"/>
              <w:rPr>
                <w:rFonts w:ascii="Verdana" w:hAnsi="Verdana"/>
                <w:highlight w:val="black"/>
              </w:rPr>
            </w:pPr>
          </w:p>
        </w:tc>
        <w:tc>
          <w:tcPr>
            <w:tcW w:w="918" w:type="dxa"/>
          </w:tcPr>
          <w:p w14:paraId="3BEE135B" w14:textId="77777777" w:rsidR="00454CED" w:rsidRPr="00414A62" w:rsidRDefault="00454CED" w:rsidP="00815D2D">
            <w:pPr>
              <w:jc w:val="center"/>
              <w:rPr>
                <w:rFonts w:ascii="Verdana" w:hAnsi="Verdana"/>
              </w:rPr>
            </w:pPr>
          </w:p>
        </w:tc>
      </w:tr>
      <w:tr w:rsidR="00454CED" w14:paraId="69D45725" w14:textId="77777777" w:rsidTr="00FB0125">
        <w:trPr>
          <w:cantSplit/>
          <w:trHeight w:val="1134"/>
        </w:trPr>
        <w:tc>
          <w:tcPr>
            <w:tcW w:w="648" w:type="dxa"/>
            <w:shd w:val="clear" w:color="auto" w:fill="FCB116"/>
            <w:textDirection w:val="btLr"/>
            <w:vAlign w:val="center"/>
          </w:tcPr>
          <w:p w14:paraId="3D8E76B2" w14:textId="5F50C6DE" w:rsidR="00FB0125" w:rsidRPr="00FB0125" w:rsidRDefault="00FB0125" w:rsidP="00FB01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13" w:right="113"/>
              <w:jc w:val="center"/>
              <w:rPr>
                <w:rFonts w:ascii="Montserrat" w:hAnsi="Montserrat"/>
                <w:color w:val="000000"/>
                <w:sz w:val="20"/>
                <w:szCs w:val="20"/>
              </w:rPr>
            </w:pPr>
            <w:r w:rsidRPr="00FB0125">
              <w:rPr>
                <w:rFonts w:ascii="Montserrat" w:hAnsi="Montserrat"/>
                <w:b/>
                <w:color w:val="000000"/>
                <w:sz w:val="20"/>
                <w:szCs w:val="20"/>
              </w:rPr>
              <w:t>Skills</w:t>
            </w:r>
          </w:p>
          <w:p w14:paraId="6146FEEE" w14:textId="77777777" w:rsidR="00454CED" w:rsidRPr="00FB0125" w:rsidRDefault="00454CED" w:rsidP="00FB0125">
            <w:pPr>
              <w:ind w:left="113" w:right="113"/>
              <w:jc w:val="center"/>
              <w:rPr>
                <w:rFonts w:ascii="Montserrat" w:hAnsi="Montserrat"/>
                <w:sz w:val="20"/>
                <w:szCs w:val="20"/>
              </w:rPr>
            </w:pPr>
          </w:p>
        </w:tc>
        <w:tc>
          <w:tcPr>
            <w:tcW w:w="4230" w:type="dxa"/>
            <w:vAlign w:val="center"/>
          </w:tcPr>
          <w:p w14:paraId="0FC3C1B7" w14:textId="358D0365" w:rsidR="00102565" w:rsidRPr="007A7E10" w:rsidRDefault="00102565" w:rsidP="007A7E10">
            <w:pPr>
              <w:widowControl w:val="0"/>
              <w:numPr>
                <w:ilvl w:val="0"/>
                <w:numId w:val="35"/>
              </w:numPr>
              <w:pBdr>
                <w:top w:val="nil"/>
                <w:left w:val="nil"/>
                <w:bottom w:val="nil"/>
                <w:right w:val="nil"/>
                <w:between w:val="nil"/>
              </w:pBdr>
              <w:autoSpaceDE w:val="0"/>
              <w:autoSpaceDN w:val="0"/>
              <w:adjustRightInd w:val="0"/>
              <w:rPr>
                <w:color w:val="000000"/>
                <w:sz w:val="22"/>
                <w:szCs w:val="22"/>
                <w:lang w:val="en-029"/>
              </w:rPr>
            </w:pPr>
            <w:r w:rsidRPr="007A7E10">
              <w:rPr>
                <w:color w:val="000000"/>
                <w:sz w:val="22"/>
                <w:szCs w:val="22"/>
              </w:rPr>
              <w:t>Compile</w:t>
            </w:r>
            <w:r w:rsidR="007A7E10" w:rsidRPr="007A7E10">
              <w:rPr>
                <w:color w:val="000000"/>
                <w:sz w:val="22"/>
                <w:szCs w:val="22"/>
              </w:rPr>
              <w:t>d</w:t>
            </w:r>
            <w:r w:rsidRPr="007A7E10">
              <w:rPr>
                <w:color w:val="000000"/>
                <w:sz w:val="22"/>
                <w:szCs w:val="22"/>
              </w:rPr>
              <w:t xml:space="preserve"> quality research that </w:t>
            </w:r>
            <w:r w:rsidRPr="007A7E10">
              <w:rPr>
                <w:color w:val="000000"/>
                <w:sz w:val="22"/>
                <w:szCs w:val="22"/>
                <w:lang w:val="en-029"/>
              </w:rPr>
              <w:t>addresses urban challenges in various cultures and contexts.</w:t>
            </w:r>
          </w:p>
          <w:p w14:paraId="0698D151" w14:textId="20D91E7E" w:rsidR="00FB0125" w:rsidRPr="007A7E10" w:rsidRDefault="00102565" w:rsidP="007A7E10">
            <w:pPr>
              <w:widowControl w:val="0"/>
              <w:numPr>
                <w:ilvl w:val="0"/>
                <w:numId w:val="35"/>
              </w:numPr>
              <w:pBdr>
                <w:top w:val="nil"/>
                <w:left w:val="nil"/>
                <w:bottom w:val="nil"/>
                <w:right w:val="nil"/>
                <w:between w:val="nil"/>
              </w:pBdr>
              <w:autoSpaceDE w:val="0"/>
              <w:autoSpaceDN w:val="0"/>
              <w:adjustRightInd w:val="0"/>
              <w:ind w:left="324"/>
              <w:rPr>
                <w:color w:val="000000"/>
                <w:sz w:val="22"/>
                <w:szCs w:val="22"/>
              </w:rPr>
            </w:pPr>
            <w:r w:rsidRPr="007A7E10">
              <w:rPr>
                <w:color w:val="000000"/>
                <w:sz w:val="22"/>
                <w:szCs w:val="22"/>
                <w:lang w:val="en-029"/>
              </w:rPr>
              <w:t>Compare</w:t>
            </w:r>
            <w:r w:rsidR="007A7E10" w:rsidRPr="007A7E10">
              <w:rPr>
                <w:color w:val="000000"/>
                <w:sz w:val="22"/>
                <w:szCs w:val="22"/>
                <w:lang w:val="en-029"/>
              </w:rPr>
              <w:t>d</w:t>
            </w:r>
            <w:r w:rsidRPr="007A7E10">
              <w:rPr>
                <w:color w:val="000000"/>
                <w:sz w:val="22"/>
                <w:szCs w:val="22"/>
                <w:lang w:val="en-029"/>
              </w:rPr>
              <w:t xml:space="preserve"> and contrast</w:t>
            </w:r>
            <w:r w:rsidR="007A7E10" w:rsidRPr="007A7E10">
              <w:rPr>
                <w:color w:val="000000"/>
                <w:sz w:val="22"/>
                <w:szCs w:val="22"/>
                <w:lang w:val="en-029"/>
              </w:rPr>
              <w:t>ed</w:t>
            </w:r>
            <w:r w:rsidRPr="007A7E10">
              <w:rPr>
                <w:color w:val="000000"/>
                <w:sz w:val="22"/>
                <w:szCs w:val="22"/>
                <w:lang w:val="en-029"/>
              </w:rPr>
              <w:t xml:space="preserve"> models that address oppressive conditions in various</w:t>
            </w:r>
            <w:r w:rsidRPr="007A7E10">
              <w:rPr>
                <w:color w:val="000000"/>
                <w:sz w:val="22"/>
                <w:szCs w:val="22"/>
              </w:rPr>
              <w:t xml:space="preserve"> cultures and contexts. </w:t>
            </w:r>
          </w:p>
        </w:tc>
        <w:tc>
          <w:tcPr>
            <w:tcW w:w="990" w:type="dxa"/>
            <w:shd w:val="clear" w:color="auto" w:fill="auto"/>
          </w:tcPr>
          <w:p w14:paraId="2FA2B5BE" w14:textId="77777777" w:rsidR="00454CED" w:rsidRPr="00FD33F1" w:rsidRDefault="00454CED" w:rsidP="00815D2D">
            <w:pPr>
              <w:jc w:val="center"/>
              <w:rPr>
                <w:rFonts w:ascii="Verdana" w:hAnsi="Verdana"/>
                <w:highlight w:val="black"/>
              </w:rPr>
            </w:pPr>
          </w:p>
        </w:tc>
        <w:tc>
          <w:tcPr>
            <w:tcW w:w="990" w:type="dxa"/>
            <w:shd w:val="clear" w:color="auto" w:fill="auto"/>
          </w:tcPr>
          <w:p w14:paraId="10230A88" w14:textId="77777777" w:rsidR="00454CED" w:rsidRPr="00FD33F1" w:rsidRDefault="00454CED" w:rsidP="00815D2D">
            <w:pPr>
              <w:jc w:val="center"/>
              <w:rPr>
                <w:rFonts w:ascii="Verdana" w:hAnsi="Verdana"/>
                <w:highlight w:val="black"/>
              </w:rPr>
            </w:pPr>
          </w:p>
        </w:tc>
        <w:tc>
          <w:tcPr>
            <w:tcW w:w="900" w:type="dxa"/>
            <w:shd w:val="clear" w:color="auto" w:fill="auto"/>
          </w:tcPr>
          <w:p w14:paraId="2B57C90E" w14:textId="77777777" w:rsidR="00454CED" w:rsidRPr="00FD33F1" w:rsidRDefault="00454CED" w:rsidP="00815D2D">
            <w:pPr>
              <w:jc w:val="center"/>
              <w:rPr>
                <w:rFonts w:ascii="Verdana" w:hAnsi="Verdana"/>
                <w:highlight w:val="black"/>
              </w:rPr>
            </w:pPr>
          </w:p>
        </w:tc>
        <w:tc>
          <w:tcPr>
            <w:tcW w:w="990" w:type="dxa"/>
            <w:shd w:val="clear" w:color="auto" w:fill="auto"/>
          </w:tcPr>
          <w:p w14:paraId="61C8DE69" w14:textId="77777777" w:rsidR="00454CED" w:rsidRPr="00FD33F1" w:rsidRDefault="00454CED" w:rsidP="00815D2D">
            <w:pPr>
              <w:jc w:val="center"/>
              <w:rPr>
                <w:rFonts w:ascii="Verdana" w:hAnsi="Verdana"/>
                <w:highlight w:val="black"/>
              </w:rPr>
            </w:pPr>
          </w:p>
        </w:tc>
        <w:tc>
          <w:tcPr>
            <w:tcW w:w="918" w:type="dxa"/>
          </w:tcPr>
          <w:p w14:paraId="72094CCD" w14:textId="77777777" w:rsidR="00454CED" w:rsidRPr="00414A62" w:rsidRDefault="00454CED" w:rsidP="00815D2D">
            <w:pPr>
              <w:jc w:val="center"/>
              <w:rPr>
                <w:rFonts w:ascii="Verdana" w:hAnsi="Verdana"/>
              </w:rPr>
            </w:pPr>
          </w:p>
        </w:tc>
      </w:tr>
      <w:tr w:rsidR="00454CED" w14:paraId="7EFD03BD" w14:textId="77777777" w:rsidTr="00FB0125">
        <w:trPr>
          <w:cantSplit/>
          <w:trHeight w:val="1134"/>
        </w:trPr>
        <w:tc>
          <w:tcPr>
            <w:tcW w:w="648" w:type="dxa"/>
            <w:shd w:val="clear" w:color="auto" w:fill="FCB116"/>
            <w:textDirection w:val="btLr"/>
            <w:vAlign w:val="center"/>
          </w:tcPr>
          <w:p w14:paraId="21C3DD6C" w14:textId="38EA0A17" w:rsidR="00FB0125" w:rsidRPr="00FB0125" w:rsidRDefault="00FB0125" w:rsidP="00FB01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13" w:right="113"/>
              <w:jc w:val="center"/>
              <w:rPr>
                <w:rFonts w:ascii="Montserrat" w:hAnsi="Montserrat"/>
                <w:color w:val="000000"/>
                <w:sz w:val="20"/>
                <w:szCs w:val="20"/>
              </w:rPr>
            </w:pPr>
            <w:r w:rsidRPr="00FB0125">
              <w:rPr>
                <w:rFonts w:ascii="Montserrat" w:hAnsi="Montserrat"/>
                <w:b/>
                <w:color w:val="000000"/>
                <w:sz w:val="20"/>
                <w:szCs w:val="20"/>
              </w:rPr>
              <w:t>Application</w:t>
            </w:r>
          </w:p>
          <w:p w14:paraId="12201E41" w14:textId="77777777" w:rsidR="00454CED" w:rsidRPr="00FB0125" w:rsidRDefault="00454CED" w:rsidP="00FB0125">
            <w:pPr>
              <w:ind w:left="113" w:right="113"/>
              <w:jc w:val="center"/>
              <w:rPr>
                <w:rFonts w:ascii="Montserrat" w:hAnsi="Montserrat"/>
                <w:sz w:val="20"/>
                <w:szCs w:val="20"/>
              </w:rPr>
            </w:pPr>
          </w:p>
        </w:tc>
        <w:tc>
          <w:tcPr>
            <w:tcW w:w="4230" w:type="dxa"/>
            <w:vAlign w:val="center"/>
          </w:tcPr>
          <w:p w14:paraId="01B45C33" w14:textId="5D9C6688" w:rsidR="00102565" w:rsidRPr="007A7E10" w:rsidRDefault="00102565" w:rsidP="007A7E10">
            <w:pPr>
              <w:widowControl w:val="0"/>
              <w:numPr>
                <w:ilvl w:val="0"/>
                <w:numId w:val="36"/>
              </w:numPr>
              <w:pBdr>
                <w:top w:val="nil"/>
                <w:left w:val="nil"/>
                <w:bottom w:val="nil"/>
                <w:right w:val="nil"/>
                <w:between w:val="nil"/>
              </w:pBdr>
              <w:autoSpaceDE w:val="0"/>
              <w:autoSpaceDN w:val="0"/>
              <w:adjustRightInd w:val="0"/>
              <w:rPr>
                <w:color w:val="000000"/>
                <w:sz w:val="22"/>
                <w:szCs w:val="22"/>
                <w:lang w:val="en-029"/>
              </w:rPr>
            </w:pPr>
            <w:r w:rsidRPr="007A7E10">
              <w:rPr>
                <w:color w:val="000000"/>
                <w:sz w:val="22"/>
                <w:szCs w:val="22"/>
              </w:rPr>
              <w:t>Critically assess</w:t>
            </w:r>
            <w:r w:rsidR="007A7E10" w:rsidRPr="007A7E10">
              <w:rPr>
                <w:color w:val="000000"/>
                <w:sz w:val="22"/>
                <w:szCs w:val="22"/>
              </w:rPr>
              <w:t>ed</w:t>
            </w:r>
            <w:r w:rsidRPr="007A7E10">
              <w:rPr>
                <w:color w:val="000000"/>
                <w:sz w:val="22"/>
                <w:szCs w:val="22"/>
              </w:rPr>
              <w:t xml:space="preserve"> strong leadership strong leadership implementation </w:t>
            </w:r>
            <w:r w:rsidRPr="007A7E10">
              <w:rPr>
                <w:color w:val="000000"/>
                <w:sz w:val="22"/>
                <w:szCs w:val="22"/>
                <w:lang w:val="en-029"/>
              </w:rPr>
              <w:t xml:space="preserve">models of holistic mission and organizational approaches within a global urban context. </w:t>
            </w:r>
          </w:p>
          <w:p w14:paraId="1CE761AC" w14:textId="796EA03E" w:rsidR="00FB0125" w:rsidRPr="007A7E10" w:rsidRDefault="00102565" w:rsidP="007A7E10">
            <w:pPr>
              <w:widowControl w:val="0"/>
              <w:numPr>
                <w:ilvl w:val="0"/>
                <w:numId w:val="36"/>
              </w:numPr>
              <w:pBdr>
                <w:top w:val="nil"/>
                <w:left w:val="nil"/>
                <w:bottom w:val="nil"/>
                <w:right w:val="nil"/>
                <w:between w:val="nil"/>
              </w:pBdr>
              <w:autoSpaceDE w:val="0"/>
              <w:autoSpaceDN w:val="0"/>
              <w:adjustRightInd w:val="0"/>
              <w:ind w:left="324"/>
              <w:rPr>
                <w:color w:val="000000"/>
                <w:sz w:val="22"/>
                <w:szCs w:val="22"/>
              </w:rPr>
            </w:pPr>
            <w:r w:rsidRPr="007A7E10">
              <w:rPr>
                <w:color w:val="000000"/>
                <w:sz w:val="22"/>
                <w:szCs w:val="22"/>
                <w:lang w:val="en-029"/>
              </w:rPr>
              <w:t>Ma</w:t>
            </w:r>
            <w:r w:rsidR="007A7E10" w:rsidRPr="007A7E10">
              <w:rPr>
                <w:color w:val="000000"/>
                <w:sz w:val="22"/>
                <w:szCs w:val="22"/>
                <w:lang w:val="en-029"/>
              </w:rPr>
              <w:t>d</w:t>
            </w:r>
            <w:r w:rsidRPr="007A7E10">
              <w:rPr>
                <w:color w:val="000000"/>
                <w:sz w:val="22"/>
                <w:szCs w:val="22"/>
                <w:lang w:val="en-029"/>
              </w:rPr>
              <w:t>e plans to develop and to develop a significant transformational</w:t>
            </w:r>
            <w:r w:rsidRPr="007A7E10">
              <w:rPr>
                <w:color w:val="000000"/>
                <w:sz w:val="22"/>
                <w:szCs w:val="22"/>
              </w:rPr>
              <w:t xml:space="preserve"> impact in your local environment through contextualizing theories and best practices learned throughout the course. </w:t>
            </w:r>
          </w:p>
        </w:tc>
        <w:tc>
          <w:tcPr>
            <w:tcW w:w="990" w:type="dxa"/>
            <w:shd w:val="clear" w:color="auto" w:fill="auto"/>
          </w:tcPr>
          <w:p w14:paraId="739ACE2F" w14:textId="77777777" w:rsidR="00454CED" w:rsidRPr="00FD33F1" w:rsidRDefault="00454CED" w:rsidP="00815D2D">
            <w:pPr>
              <w:jc w:val="center"/>
              <w:rPr>
                <w:rFonts w:ascii="Verdana" w:hAnsi="Verdana"/>
                <w:highlight w:val="black"/>
              </w:rPr>
            </w:pPr>
          </w:p>
        </w:tc>
        <w:tc>
          <w:tcPr>
            <w:tcW w:w="990" w:type="dxa"/>
            <w:shd w:val="clear" w:color="auto" w:fill="auto"/>
          </w:tcPr>
          <w:p w14:paraId="14E4E4F3" w14:textId="77777777" w:rsidR="00454CED" w:rsidRPr="00FD33F1" w:rsidRDefault="00454CED" w:rsidP="00815D2D">
            <w:pPr>
              <w:jc w:val="center"/>
              <w:rPr>
                <w:rFonts w:ascii="Verdana" w:hAnsi="Verdana"/>
                <w:highlight w:val="black"/>
              </w:rPr>
            </w:pPr>
          </w:p>
        </w:tc>
        <w:tc>
          <w:tcPr>
            <w:tcW w:w="900" w:type="dxa"/>
            <w:shd w:val="clear" w:color="auto" w:fill="auto"/>
          </w:tcPr>
          <w:p w14:paraId="2C300C21" w14:textId="77777777" w:rsidR="00454CED" w:rsidRPr="00FD33F1" w:rsidRDefault="00454CED" w:rsidP="00815D2D">
            <w:pPr>
              <w:jc w:val="center"/>
              <w:rPr>
                <w:rFonts w:ascii="Verdana" w:hAnsi="Verdana"/>
                <w:highlight w:val="black"/>
              </w:rPr>
            </w:pPr>
          </w:p>
        </w:tc>
        <w:tc>
          <w:tcPr>
            <w:tcW w:w="990" w:type="dxa"/>
            <w:shd w:val="clear" w:color="auto" w:fill="auto"/>
          </w:tcPr>
          <w:p w14:paraId="4A4E1D43" w14:textId="77777777" w:rsidR="00454CED" w:rsidRPr="00FD33F1" w:rsidRDefault="00454CED" w:rsidP="00815D2D">
            <w:pPr>
              <w:jc w:val="center"/>
              <w:rPr>
                <w:rFonts w:ascii="Verdana" w:hAnsi="Verdana"/>
                <w:highlight w:val="black"/>
              </w:rPr>
            </w:pPr>
          </w:p>
        </w:tc>
        <w:tc>
          <w:tcPr>
            <w:tcW w:w="918" w:type="dxa"/>
          </w:tcPr>
          <w:p w14:paraId="31C573EC" w14:textId="77777777" w:rsidR="00454CED" w:rsidRPr="00414A62" w:rsidRDefault="00454CED" w:rsidP="00815D2D">
            <w:pPr>
              <w:jc w:val="center"/>
              <w:rPr>
                <w:rFonts w:ascii="Verdana" w:hAnsi="Verdana"/>
              </w:rPr>
            </w:pPr>
          </w:p>
        </w:tc>
      </w:tr>
    </w:tbl>
    <w:p w14:paraId="4B857626" w14:textId="77777777" w:rsidR="00454CED" w:rsidRDefault="00454CED" w:rsidP="00454CED">
      <w:pPr>
        <w:rPr>
          <w:sz w:val="22"/>
          <w:szCs w:val="22"/>
        </w:rPr>
      </w:pPr>
      <w:r w:rsidRPr="00377FE4">
        <w:rPr>
          <w:sz w:val="22"/>
          <w:szCs w:val="22"/>
        </w:rPr>
        <w:t xml:space="preserve">**Note: </w:t>
      </w:r>
      <w:r>
        <w:rPr>
          <w:sz w:val="22"/>
          <w:szCs w:val="22"/>
        </w:rPr>
        <w:t xml:space="preserve">You may only demonstrate an understanding of one or two of the desired learning outcomes in individual assignments, your professor will grade you on whether you have demonstrated an understanding of </w:t>
      </w:r>
      <w:r w:rsidRPr="00377FE4">
        <w:rPr>
          <w:i/>
          <w:sz w:val="22"/>
          <w:szCs w:val="22"/>
        </w:rPr>
        <w:t xml:space="preserve">all </w:t>
      </w:r>
      <w:r>
        <w:rPr>
          <w:sz w:val="22"/>
          <w:szCs w:val="22"/>
        </w:rPr>
        <w:t>of the desired learning outcomes in the final project.</w:t>
      </w:r>
    </w:p>
    <w:p w14:paraId="5A127FD2" w14:textId="77777777" w:rsidR="00454CED" w:rsidRDefault="00454CED" w:rsidP="00454CED">
      <w:pPr>
        <w:rPr>
          <w:sz w:val="16"/>
          <w:szCs w:val="16"/>
        </w:rPr>
      </w:pPr>
    </w:p>
    <w:bookmarkEnd w:id="1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54CED" w:rsidRPr="00FD0A01" w14:paraId="1A4DEFD8" w14:textId="77777777" w:rsidTr="00815D2D">
        <w:trPr>
          <w:trHeight w:val="334"/>
        </w:trPr>
        <w:tc>
          <w:tcPr>
            <w:tcW w:w="9468" w:type="dxa"/>
            <w:shd w:val="clear" w:color="auto" w:fill="065F73"/>
          </w:tcPr>
          <w:p w14:paraId="12BE8A56" w14:textId="77777777" w:rsidR="00454CED" w:rsidRPr="007A3404" w:rsidRDefault="00454CED" w:rsidP="00815D2D">
            <w:pPr>
              <w:spacing w:before="60" w:after="60"/>
              <w:jc w:val="center"/>
              <w:rPr>
                <w:rFonts w:ascii="Castellar" w:hAnsi="Castellar"/>
                <w:bCs/>
                <w:color w:val="FFFFFF" w:themeColor="background1"/>
              </w:rPr>
            </w:pPr>
            <w:r>
              <w:rPr>
                <w:sz w:val="16"/>
                <w:szCs w:val="16"/>
              </w:rPr>
              <w:br w:type="page"/>
            </w:r>
            <w:r w:rsidRPr="007A3404">
              <w:rPr>
                <w:rFonts w:ascii="Montserrat" w:hAnsi="Montserrat"/>
                <w:b/>
                <w:smallCaps/>
                <w:color w:val="FFFFFF" w:themeColor="background1"/>
                <w:sz w:val="32"/>
                <w:szCs w:val="28"/>
              </w:rPr>
              <w:t>Required Reading</w:t>
            </w:r>
          </w:p>
          <w:p w14:paraId="32CDC010" w14:textId="77777777" w:rsidR="00454CED" w:rsidRPr="00483B13" w:rsidRDefault="00454CED" w:rsidP="00815D2D">
            <w:pPr>
              <w:spacing w:before="20" w:after="20"/>
              <w:jc w:val="center"/>
              <w:rPr>
                <w:sz w:val="22"/>
                <w:szCs w:val="22"/>
              </w:rPr>
            </w:pPr>
            <w:r w:rsidRPr="007A3404">
              <w:rPr>
                <w:color w:val="FFFFFF" w:themeColor="background1"/>
                <w:sz w:val="22"/>
                <w:szCs w:val="22"/>
              </w:rPr>
              <w:t>Estimated costs of books are taken from the website: www.cheapesttextbooks.com</w:t>
            </w:r>
          </w:p>
        </w:tc>
      </w:tr>
    </w:tbl>
    <w:p w14:paraId="3AF6F6A1" w14:textId="77777777" w:rsidR="00454CED" w:rsidRPr="00721C42" w:rsidRDefault="00454CED" w:rsidP="00454CED">
      <w:r w:rsidRPr="00721C42">
        <w:rPr>
          <w:i/>
        </w:rPr>
        <w:lastRenderedPageBreak/>
        <w:t>Note:</w:t>
      </w:r>
      <w:r w:rsidRPr="00721C42">
        <w:t xml:space="preserve"> Once you have read the required books, fill in the remaining required number of pages by choosing from the recommended list. Some alternatives to the recommended list can be negotiated for various specialized topics or regions of the world. Consult with the Professor of Record to obtain approval for alternate books. Make sure you copy the Registrar if you receive approval to use books that are not listed in these lists. </w:t>
      </w:r>
      <w:bookmarkStart w:id="15" w:name="_Hlk503256174"/>
      <w:r w:rsidRPr="00721C42">
        <w:t>Always check BGU’s online library for required and recommended reading; we have many books that are free in the online library.</w:t>
      </w:r>
      <w:bookmarkEnd w:id="15"/>
    </w:p>
    <w:p w14:paraId="6E170AA2" w14:textId="77777777" w:rsidR="00096217" w:rsidRPr="00721C42" w:rsidRDefault="00096217" w:rsidP="00CF6F91"/>
    <w:p w14:paraId="04FFE6F6" w14:textId="6A30EBC0" w:rsidR="00096217" w:rsidRDefault="00096217" w:rsidP="00096217">
      <w:bookmarkStart w:id="16" w:name="_Hlk508108064"/>
      <w:r w:rsidRPr="00721C42">
        <w:t xml:space="preserve">If a title is </w:t>
      </w:r>
      <w:r w:rsidRPr="00721C42">
        <w:rPr>
          <w:i/>
          <w:color w:val="0000FF"/>
          <w:u w:val="single"/>
        </w:rPr>
        <w:t>blue and underlined</w:t>
      </w:r>
      <w:r w:rsidRPr="00721C42">
        <w:t xml:space="preserve">, it is hyperlinked to Google Books, which provides several pages of the book (and sometimes the whole text) free online. This may be helpful especially for the recommended texts. Our Librarian, Jennifer Roman, has also been able to upload several of the books to BGU’s online library in Populi (indicated in </w:t>
      </w:r>
      <w:r w:rsidRPr="00721C42">
        <w:rPr>
          <w:color w:val="FF0000"/>
        </w:rPr>
        <w:t>red</w:t>
      </w:r>
      <w:r w:rsidRPr="00721C42">
        <w:t>).</w:t>
      </w:r>
    </w:p>
    <w:p w14:paraId="71D1099A" w14:textId="77777777" w:rsidR="00843BEA" w:rsidRDefault="00843BEA" w:rsidP="00096217"/>
    <w:p w14:paraId="1F196F49" w14:textId="77777777" w:rsidR="00843BEA" w:rsidRPr="00102565" w:rsidRDefault="00843BEA" w:rsidP="00843BEA">
      <w:pPr>
        <w:ind w:left="720" w:hanging="720"/>
        <w:rPr>
          <w:u w:val="single"/>
        </w:rPr>
      </w:pPr>
      <w:r w:rsidRPr="00102565">
        <w:rPr>
          <w:u w:val="single"/>
        </w:rPr>
        <w:t>Incarnational Leadership</w:t>
      </w:r>
    </w:p>
    <w:p w14:paraId="2DCF120C" w14:textId="77777777" w:rsidR="00843BEA" w:rsidRPr="00F33632" w:rsidRDefault="00843BEA" w:rsidP="00843BEA">
      <w:pPr>
        <w:ind w:left="720" w:hanging="720"/>
        <w:rPr>
          <w:color w:val="FF0000"/>
        </w:rPr>
      </w:pPr>
      <w:r w:rsidRPr="00102565">
        <w:t xml:space="preserve">Plantinga, C. (1995). </w:t>
      </w:r>
      <w:r w:rsidRPr="00102565">
        <w:rPr>
          <w:i/>
        </w:rPr>
        <w:t>Not the way it’s supposed to be: A breviary of sin</w:t>
      </w:r>
      <w:r w:rsidRPr="00102565">
        <w:t>. E</w:t>
      </w:r>
      <w:r>
        <w:t>e</w:t>
      </w:r>
      <w:r w:rsidRPr="00102565">
        <w:t xml:space="preserve">rdmans, Apollos. </w:t>
      </w:r>
      <w:r>
        <w:t xml:space="preserve">ISBN: 978-0802842183, $15, </w:t>
      </w:r>
      <w:r w:rsidRPr="00102565">
        <w:t>202 pgs.</w:t>
      </w:r>
      <w:r>
        <w:t xml:space="preserve"> </w:t>
      </w:r>
      <w:r>
        <w:rPr>
          <w:color w:val="FF0000"/>
        </w:rPr>
        <w:t>(Available in BGU Online Library)</w:t>
      </w:r>
    </w:p>
    <w:p w14:paraId="7BF4179E" w14:textId="77777777" w:rsidR="00843BEA" w:rsidRPr="00102565" w:rsidRDefault="00843BEA" w:rsidP="00843BEA">
      <w:pPr>
        <w:ind w:left="720" w:hanging="720"/>
      </w:pPr>
    </w:p>
    <w:p w14:paraId="5E3B109E" w14:textId="77777777" w:rsidR="00843BEA" w:rsidRPr="00102565" w:rsidRDefault="00843BEA" w:rsidP="00843BEA">
      <w:pPr>
        <w:ind w:left="720" w:hanging="720"/>
        <w:rPr>
          <w:color w:val="000000"/>
          <w:u w:val="single"/>
        </w:rPr>
      </w:pPr>
      <w:r w:rsidRPr="00102565">
        <w:rPr>
          <w:color w:val="000000"/>
          <w:u w:val="single"/>
        </w:rPr>
        <w:t>Calling-based Leadership</w:t>
      </w:r>
    </w:p>
    <w:p w14:paraId="333511E2" w14:textId="006AC337" w:rsidR="00B40360" w:rsidRPr="00B40360" w:rsidRDefault="00B40360" w:rsidP="00843BEA">
      <w:pPr>
        <w:ind w:left="720" w:hanging="720"/>
        <w:rPr>
          <w:color w:val="000000" w:themeColor="text1"/>
        </w:rPr>
      </w:pPr>
      <w:r w:rsidRPr="008B32FB">
        <w:rPr>
          <w:color w:val="000000" w:themeColor="text1"/>
        </w:rPr>
        <w:t xml:space="preserve">Louv, R. (2008). </w:t>
      </w:r>
      <w:hyperlink r:id="rId23" w:history="1">
        <w:r w:rsidRPr="008B32FB">
          <w:rPr>
            <w:rStyle w:val="Hyperlink"/>
            <w:i/>
            <w:iCs/>
          </w:rPr>
          <w:t>Last child in the woods: Saving our children from nature-deficit disorder</w:t>
        </w:r>
      </w:hyperlink>
      <w:r w:rsidRPr="008B32FB">
        <w:rPr>
          <w:color w:val="000000" w:themeColor="text1"/>
        </w:rPr>
        <w:t xml:space="preserve"> (Updated and Expanded edition). Algonquin Books</w:t>
      </w:r>
      <w:r w:rsidR="008B32FB">
        <w:rPr>
          <w:color w:val="000000" w:themeColor="text1"/>
        </w:rPr>
        <w:t>, $11.40 paperback.</w:t>
      </w:r>
    </w:p>
    <w:p w14:paraId="6BE201D4" w14:textId="77777777" w:rsidR="00843BEA" w:rsidRDefault="00843BEA" w:rsidP="00843BEA">
      <w:pPr>
        <w:ind w:left="720" w:hanging="720"/>
        <w:rPr>
          <w:color w:val="000000"/>
          <w:u w:val="single"/>
        </w:rPr>
      </w:pPr>
    </w:p>
    <w:p w14:paraId="586D1016" w14:textId="77777777" w:rsidR="00843BEA" w:rsidRPr="00102565" w:rsidRDefault="00843BEA" w:rsidP="00843BEA">
      <w:pPr>
        <w:ind w:left="720" w:hanging="720"/>
        <w:rPr>
          <w:color w:val="000000"/>
          <w:u w:val="single"/>
        </w:rPr>
      </w:pPr>
      <w:r w:rsidRPr="00102565">
        <w:rPr>
          <w:color w:val="000000"/>
          <w:u w:val="single"/>
        </w:rPr>
        <w:t>Global Leadership</w:t>
      </w:r>
    </w:p>
    <w:p w14:paraId="6B0EEF63" w14:textId="77777777" w:rsidR="00843BEA" w:rsidRPr="00F33632" w:rsidRDefault="00843BEA" w:rsidP="00843BEA">
      <w:pPr>
        <w:ind w:left="720" w:hanging="720"/>
        <w:rPr>
          <w:color w:val="FF0000"/>
        </w:rPr>
      </w:pPr>
      <w:r w:rsidRPr="00102565">
        <w:t xml:space="preserve">Trompenaars, A., &amp; Hampden-Turner, C. (1998). </w:t>
      </w:r>
      <w:r w:rsidRPr="00102565">
        <w:rPr>
          <w:i/>
        </w:rPr>
        <w:t>Riding the waves of culture: Understanding cultural</w:t>
      </w:r>
      <w:r>
        <w:rPr>
          <w:i/>
        </w:rPr>
        <w:t xml:space="preserve"> </w:t>
      </w:r>
      <w:r w:rsidRPr="00102565">
        <w:rPr>
          <w:i/>
        </w:rPr>
        <w:t>diversity in global business</w:t>
      </w:r>
      <w:r w:rsidRPr="00102565">
        <w:t xml:space="preserve">. McGraw Hill. </w:t>
      </w:r>
      <w:r>
        <w:t xml:space="preserve">ISBN: 978-1857881769, $20, </w:t>
      </w:r>
      <w:r w:rsidRPr="00102565">
        <w:t xml:space="preserve">432 pgs. </w:t>
      </w:r>
      <w:r>
        <w:rPr>
          <w:color w:val="FF0000"/>
        </w:rPr>
        <w:t>(Available in BGU Online Library)</w:t>
      </w:r>
    </w:p>
    <w:p w14:paraId="3702892C" w14:textId="77777777" w:rsidR="00843BEA" w:rsidRPr="00102565" w:rsidRDefault="00843BEA" w:rsidP="00843BEA">
      <w:pPr>
        <w:ind w:left="720" w:hanging="720"/>
        <w:rPr>
          <w:color w:val="000000"/>
        </w:rPr>
      </w:pPr>
    </w:p>
    <w:p w14:paraId="77553F83" w14:textId="77777777" w:rsidR="00843BEA" w:rsidRPr="00102565" w:rsidRDefault="00843BEA" w:rsidP="00843BEA">
      <w:pPr>
        <w:ind w:left="720" w:hanging="720"/>
        <w:rPr>
          <w:color w:val="000000"/>
          <w:u w:val="single"/>
        </w:rPr>
      </w:pPr>
      <w:r w:rsidRPr="00102565">
        <w:rPr>
          <w:color w:val="000000"/>
          <w:u w:val="single"/>
        </w:rPr>
        <w:t>Servant Leadership</w:t>
      </w:r>
    </w:p>
    <w:p w14:paraId="1C727F53" w14:textId="77777777" w:rsidR="00843BEA" w:rsidRPr="00102565" w:rsidRDefault="00843BEA" w:rsidP="00843BEA">
      <w:pPr>
        <w:ind w:left="720" w:hanging="720"/>
      </w:pPr>
      <w:r w:rsidRPr="00102565">
        <w:t xml:space="preserve">Wolters, A. M. (2005). </w:t>
      </w:r>
      <w:hyperlink r:id="rId24" w:history="1">
        <w:r w:rsidRPr="00B21270">
          <w:rPr>
            <w:rStyle w:val="Hyperlink"/>
            <w:i/>
          </w:rPr>
          <w:t>Creation regained: Biblical basics for a reformational worldview</w:t>
        </w:r>
      </w:hyperlink>
      <w:r>
        <w:t xml:space="preserve"> (2nd. Ed.).</w:t>
      </w:r>
      <w:r w:rsidRPr="00102565">
        <w:t xml:space="preserve"> William B. Eerdmans. </w:t>
      </w:r>
      <w:r>
        <w:t xml:space="preserve">ISBN: 978-0802829696, $12, </w:t>
      </w:r>
      <w:r w:rsidRPr="00102565">
        <w:t>155 pgs.</w:t>
      </w:r>
      <w:r>
        <w:t xml:space="preserve">  </w:t>
      </w:r>
      <w:hyperlink r:id="rId25" w:history="1">
        <w:r w:rsidRPr="00B21270">
          <w:rPr>
            <w:rStyle w:val="Hyperlink"/>
          </w:rPr>
          <w:t>Kindle eBook $9.99</w:t>
        </w:r>
      </w:hyperlink>
    </w:p>
    <w:p w14:paraId="6F8B5B02" w14:textId="77777777" w:rsidR="00843BEA" w:rsidRPr="00102565" w:rsidRDefault="00843BEA" w:rsidP="00843BEA">
      <w:pPr>
        <w:ind w:left="720" w:hanging="720"/>
        <w:rPr>
          <w:color w:val="000000"/>
        </w:rPr>
      </w:pPr>
    </w:p>
    <w:p w14:paraId="502F3CFC" w14:textId="77777777" w:rsidR="00843BEA" w:rsidRPr="00102565" w:rsidRDefault="00843BEA" w:rsidP="00843BEA">
      <w:pPr>
        <w:ind w:left="720" w:hanging="720"/>
        <w:rPr>
          <w:color w:val="000000"/>
          <w:u w:val="single"/>
        </w:rPr>
      </w:pPr>
      <w:r w:rsidRPr="00102565">
        <w:rPr>
          <w:color w:val="000000"/>
          <w:u w:val="single"/>
        </w:rPr>
        <w:t>Contextual Leadership</w:t>
      </w:r>
    </w:p>
    <w:p w14:paraId="3F4360B2" w14:textId="77777777" w:rsidR="00843BEA" w:rsidRPr="00102565" w:rsidRDefault="00843BEA" w:rsidP="00843BEA">
      <w:pPr>
        <w:ind w:left="720" w:hanging="720"/>
        <w:rPr>
          <w:color w:val="000000"/>
          <w:u w:val="single"/>
        </w:rPr>
      </w:pPr>
      <w:r w:rsidRPr="001654BC">
        <w:t>Plueddemann,</w:t>
      </w:r>
      <w:r w:rsidRPr="00102565">
        <w:t xml:space="preserve"> J. </w:t>
      </w:r>
      <w:r>
        <w:t xml:space="preserve">E. </w:t>
      </w:r>
      <w:r w:rsidRPr="00102565">
        <w:t xml:space="preserve">(2018). </w:t>
      </w:r>
      <w:hyperlink r:id="rId26" w:anchor="v=onepage&amp;q=Teaching%20across%20cultures%3A%20Contextualizing%20education%20for%20global%20mission&amp;f=false" w:history="1">
        <w:r w:rsidRPr="00B21270">
          <w:rPr>
            <w:rStyle w:val="Hyperlink"/>
            <w:i/>
          </w:rPr>
          <w:t>Teaching across cultures: Contextualizing education for global mission</w:t>
        </w:r>
      </w:hyperlink>
      <w:r w:rsidRPr="00102565">
        <w:t xml:space="preserve">. IVP Academic. </w:t>
      </w:r>
      <w:r>
        <w:t xml:space="preserve"> ISBN: 978-0830852215, $14, </w:t>
      </w:r>
      <w:r w:rsidRPr="00102565">
        <w:t>168 pgs.</w:t>
      </w:r>
      <w:r>
        <w:t xml:space="preserve"> </w:t>
      </w:r>
      <w:hyperlink r:id="rId27" w:history="1">
        <w:r w:rsidRPr="00B21270">
          <w:rPr>
            <w:rStyle w:val="Hyperlink"/>
          </w:rPr>
          <w:t>Kindle eBook $13.29</w:t>
        </w:r>
      </w:hyperlink>
      <w:r>
        <w:t xml:space="preserve"> </w:t>
      </w:r>
      <w:r>
        <w:rPr>
          <w:color w:val="FF0000"/>
        </w:rPr>
        <w:t>(Available in BGU Online Library)</w:t>
      </w:r>
    </w:p>
    <w:p w14:paraId="16E15BA4" w14:textId="77777777" w:rsidR="00843BEA" w:rsidRPr="00102565" w:rsidRDefault="00843BEA" w:rsidP="00843BEA">
      <w:pPr>
        <w:ind w:left="720" w:hanging="720"/>
        <w:rPr>
          <w:color w:val="000000"/>
        </w:rPr>
      </w:pPr>
    </w:p>
    <w:p w14:paraId="5E856749" w14:textId="77777777" w:rsidR="00843BEA" w:rsidRPr="00102565" w:rsidRDefault="00843BEA" w:rsidP="00843BEA">
      <w:pPr>
        <w:ind w:left="720" w:hanging="720"/>
        <w:rPr>
          <w:color w:val="000000"/>
          <w:u w:val="single"/>
        </w:rPr>
      </w:pPr>
      <w:r w:rsidRPr="00102565">
        <w:rPr>
          <w:color w:val="000000"/>
          <w:u w:val="single"/>
        </w:rPr>
        <w:t>Prophetic Leadership</w:t>
      </w:r>
    </w:p>
    <w:p w14:paraId="3ED84B03" w14:textId="77777777" w:rsidR="00843BEA" w:rsidRPr="00102565" w:rsidRDefault="00843BEA" w:rsidP="00843BEA">
      <w:pPr>
        <w:ind w:left="720" w:hanging="720"/>
        <w:rPr>
          <w:iCs/>
        </w:rPr>
      </w:pPr>
      <w:r w:rsidRPr="00973835">
        <w:rPr>
          <w:iCs/>
        </w:rPr>
        <w:t xml:space="preserve">Casas, B. de las. (2016). </w:t>
      </w:r>
      <w:hyperlink r:id="rId28" w:history="1">
        <w:r w:rsidRPr="00973835">
          <w:rPr>
            <w:rStyle w:val="Hyperlink"/>
            <w:i/>
          </w:rPr>
          <w:t>A short account of the destruction of the Indies</w:t>
        </w:r>
      </w:hyperlink>
      <w:r w:rsidRPr="00973835">
        <w:rPr>
          <w:iCs/>
        </w:rPr>
        <w:t>. Pantianos Classics.</w:t>
      </w:r>
      <w:r>
        <w:rPr>
          <w:iCs/>
        </w:rPr>
        <w:t xml:space="preserve"> ISBN</w:t>
      </w:r>
      <w:r w:rsidRPr="00102565">
        <w:rPr>
          <w:iCs/>
        </w:rPr>
        <w:t xml:space="preserve">: </w:t>
      </w:r>
      <w:r>
        <w:rPr>
          <w:iCs/>
        </w:rPr>
        <w:t>978-1539797722,</w:t>
      </w:r>
      <w:r w:rsidRPr="00102565">
        <w:rPr>
          <w:iCs/>
        </w:rPr>
        <w:t xml:space="preserve"> 192 pgs. </w:t>
      </w:r>
      <w:hyperlink r:id="rId29" w:history="1">
        <w:r w:rsidRPr="00AC242C">
          <w:rPr>
            <w:rStyle w:val="Hyperlink"/>
            <w:iCs/>
          </w:rPr>
          <w:t>Kindle eBook $6.85</w:t>
        </w:r>
      </w:hyperlink>
      <w:r>
        <w:rPr>
          <w:iCs/>
        </w:rPr>
        <w:t xml:space="preserve">  </w:t>
      </w:r>
      <w:r>
        <w:rPr>
          <w:color w:val="FF0000"/>
        </w:rPr>
        <w:t>(Available in BGU Online Library)</w:t>
      </w:r>
    </w:p>
    <w:p w14:paraId="0AC296B9" w14:textId="77777777" w:rsidR="00843BEA" w:rsidRPr="00102565" w:rsidRDefault="00843BEA" w:rsidP="00843BEA"/>
    <w:p w14:paraId="661CE882" w14:textId="77777777" w:rsidR="00843BEA" w:rsidRPr="00102565" w:rsidRDefault="00843BEA" w:rsidP="00843BEA">
      <w:pPr>
        <w:ind w:left="720" w:hanging="720"/>
        <w:rPr>
          <w:color w:val="000000"/>
          <w:u w:val="single"/>
        </w:rPr>
      </w:pPr>
      <w:r w:rsidRPr="00102565">
        <w:rPr>
          <w:color w:val="000000"/>
          <w:u w:val="single"/>
        </w:rPr>
        <w:t>Reflective Leadership</w:t>
      </w:r>
    </w:p>
    <w:p w14:paraId="7E10B0FE" w14:textId="77777777" w:rsidR="00843BEA" w:rsidRPr="00102565" w:rsidRDefault="00843BEA" w:rsidP="00843BEA">
      <w:pPr>
        <w:ind w:left="720" w:hanging="720"/>
        <w:rPr>
          <w:color w:val="1155CC"/>
          <w:u w:val="single"/>
        </w:rPr>
      </w:pPr>
      <w:r w:rsidRPr="00102565">
        <w:t xml:space="preserve">Anderson-Umana, L. (2015). </w:t>
      </w:r>
      <w:r w:rsidRPr="00102565">
        <w:rPr>
          <w:i/>
        </w:rPr>
        <w:t>An investigation into leadership emergence, growth, and culture among Evangelical pastors of Tegucigalpa, Honduras</w:t>
      </w:r>
      <w:r w:rsidRPr="00102565">
        <w:t xml:space="preserve"> [Dissertation, Trinity Evangelical Divinity School, 351 pgs</w:t>
      </w:r>
      <w:r>
        <w:t>.</w:t>
      </w:r>
      <w:r w:rsidRPr="00102565">
        <w:t>].</w:t>
      </w:r>
      <w:hyperlink r:id="rId30">
        <w:r w:rsidRPr="00102565">
          <w:t xml:space="preserve"> </w:t>
        </w:r>
      </w:hyperlink>
      <w:hyperlink r:id="rId31">
        <w:r w:rsidRPr="00102565">
          <w:rPr>
            <w:color w:val="1155CC"/>
            <w:u w:val="single"/>
          </w:rPr>
          <w:t>https://www.slideshare.net/lisaandersonumana/how-do-leaders-emerge-and-grow-and-influence-of-latin-american-culture-lisa-andersonumana-dissertation</w:t>
        </w:r>
      </w:hyperlink>
    </w:p>
    <w:p w14:paraId="61630472" w14:textId="77777777" w:rsidR="00843BEA" w:rsidRPr="00102565" w:rsidRDefault="00843BEA" w:rsidP="00843BEA">
      <w:pPr>
        <w:ind w:left="720" w:hanging="720"/>
        <w:rPr>
          <w:color w:val="000000"/>
        </w:rPr>
      </w:pPr>
    </w:p>
    <w:p w14:paraId="2EAE7324" w14:textId="77777777" w:rsidR="00843BEA" w:rsidRPr="00102565" w:rsidRDefault="00843BEA" w:rsidP="00843BEA">
      <w:pPr>
        <w:ind w:left="720" w:hanging="720"/>
        <w:rPr>
          <w:color w:val="000000"/>
          <w:u w:val="single"/>
        </w:rPr>
      </w:pPr>
      <w:r w:rsidRPr="00102565">
        <w:rPr>
          <w:color w:val="000000"/>
          <w:u w:val="single"/>
        </w:rPr>
        <w:t>Shalom Leadership</w:t>
      </w:r>
    </w:p>
    <w:p w14:paraId="7583EADD" w14:textId="77777777" w:rsidR="00843BEA" w:rsidRPr="00102565" w:rsidRDefault="00843BEA" w:rsidP="00843BEA">
      <w:pPr>
        <w:ind w:left="720" w:hanging="720"/>
      </w:pPr>
      <w:r w:rsidRPr="00102565">
        <w:lastRenderedPageBreak/>
        <w:t>Yamamori, T.</w:t>
      </w:r>
      <w:r>
        <w:t>, &amp;</w:t>
      </w:r>
      <w:r w:rsidRPr="00102565">
        <w:t xml:space="preserve"> Padilla, C. R.</w:t>
      </w:r>
      <w:r>
        <w:t xml:space="preserve"> (Eds.). </w:t>
      </w:r>
      <w:r w:rsidRPr="00102565">
        <w:t xml:space="preserve">(2004). </w:t>
      </w:r>
      <w:r w:rsidRPr="00102565">
        <w:rPr>
          <w:i/>
        </w:rPr>
        <w:t>The local church, agent of transformation: An ecclesiology for integral mission</w:t>
      </w:r>
      <w:r w:rsidRPr="00102565">
        <w:t xml:space="preserve">. Ediciones Kairós. </w:t>
      </w:r>
      <w:r>
        <w:t xml:space="preserve">ISBN: 978-9879403679, $17, </w:t>
      </w:r>
      <w:r w:rsidRPr="00102565">
        <w:t>322 pgs.</w:t>
      </w:r>
      <w:r>
        <w:t xml:space="preserve"> </w:t>
      </w:r>
      <w:hyperlink r:id="rId32" w:history="1">
        <w:r w:rsidRPr="00ED13A6">
          <w:rPr>
            <w:rStyle w:val="Hyperlink"/>
          </w:rPr>
          <w:t>Amazon $17</w:t>
        </w:r>
      </w:hyperlink>
    </w:p>
    <w:p w14:paraId="60D628BA" w14:textId="77777777" w:rsidR="00843BEA" w:rsidRPr="00102565" w:rsidRDefault="00843BEA" w:rsidP="00843BEA">
      <w:pPr>
        <w:ind w:left="720" w:hanging="720"/>
      </w:pPr>
    </w:p>
    <w:p w14:paraId="12E55EEF" w14:textId="77777777" w:rsidR="00843BEA" w:rsidRPr="00F33632" w:rsidRDefault="00843BEA" w:rsidP="00843BEA">
      <w:pPr>
        <w:ind w:left="720" w:hanging="720"/>
        <w:rPr>
          <w:b/>
          <w:bCs/>
        </w:rPr>
      </w:pPr>
      <w:r w:rsidRPr="00F33632">
        <w:rPr>
          <w:b/>
          <w:bCs/>
          <w:u w:val="single"/>
        </w:rPr>
        <w:t>Required Articles</w:t>
      </w:r>
    </w:p>
    <w:p w14:paraId="0477B7DE" w14:textId="77777777" w:rsidR="00843BEA" w:rsidRPr="00102565" w:rsidRDefault="00843BEA" w:rsidP="00843BEA">
      <w:pPr>
        <w:ind w:left="720" w:hanging="720"/>
        <w:rPr>
          <w:highlight w:val="yellow"/>
        </w:rPr>
      </w:pPr>
    </w:p>
    <w:p w14:paraId="7FD5663C" w14:textId="77777777" w:rsidR="00843BEA" w:rsidRPr="00102565" w:rsidRDefault="00843BEA" w:rsidP="00843BEA">
      <w:pPr>
        <w:ind w:left="720" w:hanging="720"/>
        <w:rPr>
          <w:b/>
        </w:rPr>
      </w:pPr>
      <w:r w:rsidRPr="00102565">
        <w:rPr>
          <w:b/>
        </w:rPr>
        <w:t>Christian Camping for leadership development</w:t>
      </w:r>
    </w:p>
    <w:p w14:paraId="38BFFA8B" w14:textId="77777777" w:rsidR="00843BEA" w:rsidRPr="00102565" w:rsidRDefault="00843BEA" w:rsidP="00843BEA">
      <w:pPr>
        <w:ind w:left="720" w:hanging="720"/>
        <w:rPr>
          <w:highlight w:val="yellow"/>
        </w:rPr>
      </w:pPr>
    </w:p>
    <w:p w14:paraId="37FB6BF5" w14:textId="220C2C71" w:rsidR="00843BEA" w:rsidRPr="00102565" w:rsidRDefault="00843BEA" w:rsidP="00843BEA">
      <w:pPr>
        <w:ind w:left="720" w:hanging="720"/>
      </w:pPr>
      <w:r w:rsidRPr="00102565">
        <w:t xml:space="preserve">Ribbe, R. (2010). </w:t>
      </w:r>
      <w:bookmarkStart w:id="17" w:name="_Hlk72011811"/>
      <w:r w:rsidRPr="00102565">
        <w:t xml:space="preserve">Redefining camp ministry as experiential laboratory </w:t>
      </w:r>
      <w:bookmarkEnd w:id="17"/>
      <w:r w:rsidRPr="00102565">
        <w:t xml:space="preserve">for spiritual formation and leadership development. </w:t>
      </w:r>
      <w:r w:rsidRPr="00102565">
        <w:rPr>
          <w:i/>
        </w:rPr>
        <w:t>Christian Education Journal</w:t>
      </w:r>
      <w:r w:rsidRPr="00102565">
        <w:t xml:space="preserve">, </w:t>
      </w:r>
      <w:r w:rsidRPr="00102565">
        <w:rPr>
          <w:i/>
        </w:rPr>
        <w:t>7</w:t>
      </w:r>
      <w:r w:rsidRPr="00102565">
        <w:t>(1), 144–161.</w:t>
      </w:r>
      <w:r w:rsidR="0029278E" w:rsidRPr="0029278E">
        <w:rPr>
          <w:color w:val="FF0000"/>
        </w:rPr>
        <w:t xml:space="preserve"> </w:t>
      </w:r>
      <w:r w:rsidR="0029278E">
        <w:rPr>
          <w:color w:val="FF0000"/>
        </w:rPr>
        <w:t>(Available in BGU Online Library)</w:t>
      </w:r>
    </w:p>
    <w:p w14:paraId="43695817" w14:textId="77777777" w:rsidR="00843BEA" w:rsidRPr="00102565" w:rsidRDefault="00843BEA" w:rsidP="00843BEA">
      <w:pPr>
        <w:ind w:left="720" w:hanging="720"/>
        <w:rPr>
          <w:highlight w:val="yellow"/>
        </w:rPr>
      </w:pPr>
    </w:p>
    <w:p w14:paraId="3B654C23" w14:textId="77777777" w:rsidR="00843BEA" w:rsidRPr="00102565" w:rsidRDefault="00843BEA" w:rsidP="00843BEA">
      <w:pPr>
        <w:ind w:left="720" w:hanging="720"/>
        <w:rPr>
          <w:b/>
        </w:rPr>
      </w:pPr>
      <w:r w:rsidRPr="00102565">
        <w:rPr>
          <w:b/>
        </w:rPr>
        <w:t>Deepening your cultural understanding of Latin America</w:t>
      </w:r>
    </w:p>
    <w:p w14:paraId="3826B621" w14:textId="77777777" w:rsidR="00843BEA" w:rsidRPr="00102565" w:rsidRDefault="00843BEA" w:rsidP="00843BEA">
      <w:pPr>
        <w:ind w:left="720" w:hanging="720"/>
        <w:rPr>
          <w:highlight w:val="yellow"/>
        </w:rPr>
      </w:pPr>
    </w:p>
    <w:p w14:paraId="4025DA8B" w14:textId="77777777" w:rsidR="00843BEA" w:rsidRPr="00102565" w:rsidRDefault="00843BEA" w:rsidP="00843BEA">
      <w:pPr>
        <w:ind w:left="720" w:hanging="720"/>
      </w:pPr>
      <w:r w:rsidRPr="00102565">
        <w:t xml:space="preserve">Foster, G. M. (1965). Peasant society and the image of limited good. </w:t>
      </w:r>
      <w:r w:rsidRPr="00102565">
        <w:rPr>
          <w:i/>
        </w:rPr>
        <w:t>American Anthropologist</w:t>
      </w:r>
      <w:r w:rsidRPr="00102565">
        <w:t xml:space="preserve">, </w:t>
      </w:r>
      <w:r w:rsidRPr="00102565">
        <w:rPr>
          <w:i/>
        </w:rPr>
        <w:t>67</w:t>
      </w:r>
      <w:r w:rsidRPr="00102565">
        <w:t>(2), 293–315.</w:t>
      </w:r>
      <w:r>
        <w:t xml:space="preserve">  </w:t>
      </w:r>
      <w:r>
        <w:rPr>
          <w:color w:val="FF0000"/>
        </w:rPr>
        <w:t>(Available in BGU Online Library)</w:t>
      </w:r>
    </w:p>
    <w:p w14:paraId="073DD613" w14:textId="77777777" w:rsidR="00843BEA" w:rsidRPr="00102565" w:rsidRDefault="00843BEA" w:rsidP="00843BEA">
      <w:pPr>
        <w:ind w:left="720" w:hanging="720"/>
        <w:rPr>
          <w:highlight w:val="yellow"/>
        </w:rPr>
      </w:pPr>
    </w:p>
    <w:p w14:paraId="6A4A46A1" w14:textId="77777777" w:rsidR="00843BEA" w:rsidRPr="00D23F66" w:rsidRDefault="00843BEA" w:rsidP="00843BEA">
      <w:pPr>
        <w:ind w:left="720" w:hanging="720"/>
        <w:rPr>
          <w:color w:val="FF0000"/>
        </w:rPr>
      </w:pPr>
      <w:r w:rsidRPr="00102565">
        <w:t>Triandis, H. C., Lisansky, J., Marin, G., &amp; Betancourt, H. (198</w:t>
      </w:r>
      <w:r>
        <w:t>2</w:t>
      </w:r>
      <w:r w:rsidRPr="00102565">
        <w:t xml:space="preserve">). Simpatia as cultural script of Hispanics. </w:t>
      </w:r>
      <w:r w:rsidRPr="00102565">
        <w:rPr>
          <w:i/>
        </w:rPr>
        <w:t>Journal of Personality and Social Psychology</w:t>
      </w:r>
      <w:r w:rsidRPr="00102565">
        <w:t xml:space="preserve">, </w:t>
      </w:r>
      <w:r w:rsidRPr="00102565">
        <w:rPr>
          <w:i/>
        </w:rPr>
        <w:t>47</w:t>
      </w:r>
      <w:r w:rsidRPr="00102565">
        <w:t>(6), 1363–1375.</w:t>
      </w:r>
      <w:r>
        <w:t xml:space="preserve"> </w:t>
      </w:r>
      <w:r w:rsidRPr="00D23F66">
        <w:rPr>
          <w:color w:val="FF0000"/>
        </w:rPr>
        <w:t>(Available in Google Scholar)</w:t>
      </w:r>
    </w:p>
    <w:p w14:paraId="3E848360" w14:textId="77777777" w:rsidR="00843BEA" w:rsidRPr="00102565" w:rsidRDefault="00843BEA" w:rsidP="00843BEA">
      <w:pPr>
        <w:ind w:left="720" w:hanging="720"/>
      </w:pPr>
    </w:p>
    <w:p w14:paraId="7CB0E17F" w14:textId="77777777" w:rsidR="00843BEA" w:rsidRPr="00102565" w:rsidRDefault="00843BEA" w:rsidP="00843BEA">
      <w:pPr>
        <w:ind w:left="720" w:hanging="720"/>
        <w:rPr>
          <w:bCs/>
        </w:rPr>
      </w:pPr>
      <w:r w:rsidRPr="00102565">
        <w:rPr>
          <w:b/>
        </w:rPr>
        <w:t xml:space="preserve">Alternate perspectives on leadership and leadership formation </w:t>
      </w:r>
    </w:p>
    <w:p w14:paraId="28C7CD5C" w14:textId="77777777" w:rsidR="00843BEA" w:rsidRPr="00102565" w:rsidRDefault="00843BEA" w:rsidP="00843BEA">
      <w:pPr>
        <w:ind w:left="720" w:hanging="720"/>
        <w:rPr>
          <w:bCs/>
        </w:rPr>
      </w:pPr>
    </w:p>
    <w:p w14:paraId="141DFE98" w14:textId="75793A29" w:rsidR="00843BEA" w:rsidRPr="00102565" w:rsidRDefault="00843BEA" w:rsidP="00843BEA">
      <w:pPr>
        <w:ind w:left="720" w:hanging="720"/>
      </w:pPr>
      <w:r w:rsidRPr="00102565">
        <w:t xml:space="preserve">Livermore, D. (2004). AmeriCAN or AmeriCAN’T? A critical analysis of Western training to the world. </w:t>
      </w:r>
      <w:r w:rsidRPr="00102565">
        <w:rPr>
          <w:i/>
        </w:rPr>
        <w:t>Evangelical Missions Quarterly</w:t>
      </w:r>
      <w:r w:rsidRPr="00102565">
        <w:t xml:space="preserve">, </w:t>
      </w:r>
      <w:r w:rsidRPr="00102565">
        <w:rPr>
          <w:i/>
        </w:rPr>
        <w:t>40</w:t>
      </w:r>
      <w:r w:rsidRPr="00102565">
        <w:t>(4).</w:t>
      </w:r>
      <w:r w:rsidR="00143617" w:rsidRPr="00143617">
        <w:rPr>
          <w:color w:val="FF0000"/>
        </w:rPr>
        <w:t xml:space="preserve"> </w:t>
      </w:r>
      <w:r w:rsidR="00143617">
        <w:rPr>
          <w:color w:val="FF0000"/>
        </w:rPr>
        <w:t>(Available in BGU Online Library)</w:t>
      </w:r>
    </w:p>
    <w:p w14:paraId="5DBCBB39" w14:textId="77777777" w:rsidR="00843BEA" w:rsidRPr="00102565" w:rsidRDefault="00843BEA" w:rsidP="00843BEA">
      <w:pPr>
        <w:ind w:left="720" w:hanging="720"/>
        <w:rPr>
          <w:highlight w:val="yellow"/>
        </w:rPr>
      </w:pPr>
    </w:p>
    <w:p w14:paraId="2C6767C7" w14:textId="71B6F8E6" w:rsidR="00843BEA" w:rsidRDefault="00843BEA" w:rsidP="00843BEA">
      <w:pPr>
        <w:ind w:left="720" w:hanging="720"/>
        <w:rPr>
          <w:color w:val="FF0000"/>
        </w:rPr>
      </w:pPr>
      <w:r w:rsidRPr="00102565">
        <w:t xml:space="preserve">Offerman, L. R., &amp; Hellmann, P. S. (1997). Culture’s consequences for leadership behavior: </w:t>
      </w:r>
      <w:r>
        <w:t>N</w:t>
      </w:r>
      <w:r w:rsidRPr="00102565">
        <w:t xml:space="preserve">ational values in action. </w:t>
      </w:r>
      <w:r w:rsidRPr="00102565">
        <w:rPr>
          <w:i/>
        </w:rPr>
        <w:t>Journal of Cross-Cultural Psychology</w:t>
      </w:r>
      <w:r w:rsidRPr="00102565">
        <w:t xml:space="preserve">, </w:t>
      </w:r>
      <w:r w:rsidRPr="00102565">
        <w:rPr>
          <w:i/>
        </w:rPr>
        <w:t>28</w:t>
      </w:r>
      <w:r w:rsidRPr="00102565">
        <w:t>(3), 342–351.</w:t>
      </w:r>
      <w:hyperlink r:id="rId33">
        <w:r w:rsidRPr="00102565">
          <w:t xml:space="preserve"> </w:t>
        </w:r>
      </w:hyperlink>
      <w:hyperlink r:id="rId34">
        <w:r w:rsidRPr="00102565">
          <w:rPr>
            <w:color w:val="1155CC"/>
            <w:u w:val="single"/>
          </w:rPr>
          <w:t>https://doi.org/10.1177/0022022197283008</w:t>
        </w:r>
      </w:hyperlink>
      <w:r w:rsidR="00143617">
        <w:rPr>
          <w:color w:val="1155CC"/>
        </w:rPr>
        <w:t xml:space="preserve"> </w:t>
      </w:r>
      <w:r>
        <w:rPr>
          <w:color w:val="FF0000"/>
        </w:rPr>
        <w:t>(Available in BGU Online Library)</w:t>
      </w:r>
    </w:p>
    <w:p w14:paraId="13778F63" w14:textId="77777777" w:rsidR="00CF7185" w:rsidRPr="00102565" w:rsidRDefault="00CF7185" w:rsidP="00843BEA">
      <w:pPr>
        <w:ind w:left="720" w:hanging="72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43BEA" w:rsidRPr="00FD0A01" w14:paraId="5457D415" w14:textId="77777777" w:rsidTr="00EC293A">
        <w:trPr>
          <w:trHeight w:val="334"/>
          <w:tblHeader/>
        </w:trPr>
        <w:tc>
          <w:tcPr>
            <w:tcW w:w="9468" w:type="dxa"/>
            <w:shd w:val="clear" w:color="auto" w:fill="065F73"/>
          </w:tcPr>
          <w:p w14:paraId="5B5B3046" w14:textId="77777777" w:rsidR="00843BEA" w:rsidRPr="00483B13" w:rsidRDefault="00843BEA" w:rsidP="00EC293A">
            <w:pPr>
              <w:spacing w:before="60" w:after="60"/>
              <w:jc w:val="center"/>
              <w:rPr>
                <w:sz w:val="22"/>
                <w:szCs w:val="22"/>
              </w:rPr>
            </w:pPr>
            <w:r w:rsidRPr="007A3404">
              <w:rPr>
                <w:rFonts w:ascii="Montserrat" w:hAnsi="Montserrat"/>
                <w:b/>
                <w:smallCaps/>
                <w:color w:val="FFFFFF" w:themeColor="background1"/>
                <w:sz w:val="32"/>
                <w:szCs w:val="28"/>
              </w:rPr>
              <w:t>Recommended Reading</w:t>
            </w:r>
          </w:p>
        </w:tc>
      </w:tr>
    </w:tbl>
    <w:p w14:paraId="0B61AE5B" w14:textId="77777777" w:rsidR="00843BEA" w:rsidRDefault="00843BEA" w:rsidP="00843BEA">
      <w:pPr>
        <w:widowControl w:val="0"/>
        <w:ind w:left="720" w:hanging="720"/>
        <w:rPr>
          <w:color w:val="000000"/>
        </w:rPr>
      </w:pPr>
    </w:p>
    <w:p w14:paraId="3D6A9A9F" w14:textId="77777777" w:rsidR="00843BEA" w:rsidRPr="007A7E10" w:rsidRDefault="00843BEA" w:rsidP="00843BEA">
      <w:pPr>
        <w:widowControl w:val="0"/>
        <w:ind w:left="720" w:hanging="720"/>
      </w:pPr>
      <w:r w:rsidRPr="007A7E10">
        <w:rPr>
          <w:color w:val="000000"/>
        </w:rPr>
        <w:t xml:space="preserve">Adeney, M. </w:t>
      </w:r>
      <w:r w:rsidRPr="007A7E10">
        <w:rPr>
          <w:iCs/>
          <w:color w:val="000000"/>
        </w:rPr>
        <w:t xml:space="preserve">(2009). </w:t>
      </w:r>
      <w:hyperlink r:id="rId35" w:anchor="v=onepage&amp;q=Kingdom%20without%20borders%3A%20The%20untold%20story%20of%20global%20Christianity&amp;f=false" w:history="1">
        <w:r w:rsidRPr="001654BC">
          <w:rPr>
            <w:rStyle w:val="Hyperlink"/>
            <w:i/>
          </w:rPr>
          <w:t>Kingdom without borders: The untold story of global Christianity</w:t>
        </w:r>
      </w:hyperlink>
      <w:r w:rsidRPr="007A7E10">
        <w:rPr>
          <w:i/>
          <w:color w:val="000000"/>
        </w:rPr>
        <w:t xml:space="preserve">. </w:t>
      </w:r>
      <w:r w:rsidRPr="007A7E10">
        <w:rPr>
          <w:color w:val="000000"/>
        </w:rPr>
        <w:t>IVP Books</w:t>
      </w:r>
      <w:r>
        <w:rPr>
          <w:color w:val="000000"/>
        </w:rPr>
        <w:t>.</w:t>
      </w:r>
      <w:r w:rsidRPr="007A7E10">
        <w:rPr>
          <w:color w:val="000000"/>
        </w:rPr>
        <w:t xml:space="preserve"> I</w:t>
      </w:r>
      <w:r w:rsidRPr="007A7E10">
        <w:t xml:space="preserve">SBN 978-0-8308-3849-3, $5 to $14, 294 pgs. </w:t>
      </w:r>
      <w:hyperlink r:id="rId36" w:history="1">
        <w:r w:rsidRPr="001654BC">
          <w:rPr>
            <w:rStyle w:val="Hyperlink"/>
          </w:rPr>
          <w:t>Pbk. on Amazon $15.99</w:t>
        </w:r>
      </w:hyperlink>
    </w:p>
    <w:p w14:paraId="3DBA9D21" w14:textId="77777777" w:rsidR="00843BEA" w:rsidRPr="007A7E10" w:rsidRDefault="00843BEA" w:rsidP="00843BEA">
      <w:pPr>
        <w:widowControl w:val="0"/>
        <w:ind w:left="720" w:hanging="720"/>
      </w:pPr>
    </w:p>
    <w:p w14:paraId="3B2ACCE3" w14:textId="77777777" w:rsidR="00843BEA" w:rsidRPr="007A7E10" w:rsidRDefault="00843BEA" w:rsidP="00843BEA">
      <w:pPr>
        <w:widowControl w:val="0"/>
        <w:ind w:left="720" w:hanging="720"/>
      </w:pPr>
      <w:r w:rsidRPr="007A7E10">
        <w:t xml:space="preserve">Albert, R. (1996). A framework and model for understanding Latin American and Latino/Hispanic cultural patterns. In D. Landis &amp; R. Bhaget, </w:t>
      </w:r>
      <w:r w:rsidRPr="007A7E10">
        <w:rPr>
          <w:i/>
        </w:rPr>
        <w:t>Handbook of intercultural training</w:t>
      </w:r>
      <w:r w:rsidRPr="007A7E10">
        <w:t xml:space="preserve"> (pp. 327–348). Sage.</w:t>
      </w:r>
    </w:p>
    <w:p w14:paraId="7402E865" w14:textId="77777777" w:rsidR="00843BEA" w:rsidRPr="007A7E10" w:rsidRDefault="00843BEA" w:rsidP="00843BEA">
      <w:pPr>
        <w:widowControl w:val="0"/>
        <w:ind w:left="720" w:hanging="720"/>
      </w:pPr>
    </w:p>
    <w:p w14:paraId="2E9A52EB" w14:textId="77777777" w:rsidR="00843BEA" w:rsidRDefault="00843BEA" w:rsidP="00843BEA">
      <w:pPr>
        <w:widowControl w:val="0"/>
        <w:ind w:left="720" w:hanging="720"/>
      </w:pPr>
      <w:r w:rsidRPr="007A7E10">
        <w:t xml:space="preserve">Baillie, J. (2014). </w:t>
      </w:r>
      <w:hyperlink r:id="rId37" w:history="1">
        <w:r w:rsidRPr="0076595A">
          <w:rPr>
            <w:rStyle w:val="Hyperlink"/>
            <w:i/>
          </w:rPr>
          <w:t>A diary of private prayer</w:t>
        </w:r>
      </w:hyperlink>
      <w:r>
        <w:rPr>
          <w:i/>
        </w:rPr>
        <w:t>.</w:t>
      </w:r>
      <w:r w:rsidRPr="007A7E10">
        <w:t xml:space="preserve"> (S. Wright, Trans</w:t>
      </w:r>
      <w:r>
        <w:t>.</w:t>
      </w:r>
      <w:r w:rsidRPr="007A7E10">
        <w:t xml:space="preserve">). Scribner. </w:t>
      </w:r>
      <w:r>
        <w:t xml:space="preserve">ISBN: 978-1476754703, $11, </w:t>
      </w:r>
      <w:r w:rsidRPr="007A7E10">
        <w:t>144 pgs.</w:t>
      </w:r>
      <w:r>
        <w:t xml:space="preserve"> </w:t>
      </w:r>
      <w:hyperlink r:id="rId38" w:history="1">
        <w:r w:rsidRPr="0076595A">
          <w:rPr>
            <w:rStyle w:val="Hyperlink"/>
          </w:rPr>
          <w:t>Kindle eBook $10.99</w:t>
        </w:r>
      </w:hyperlink>
    </w:p>
    <w:p w14:paraId="716BCE52" w14:textId="77777777" w:rsidR="00843BEA" w:rsidRPr="007A7E10" w:rsidRDefault="00843BEA" w:rsidP="00843BEA">
      <w:pPr>
        <w:widowControl w:val="0"/>
        <w:ind w:left="720" w:hanging="720"/>
      </w:pPr>
    </w:p>
    <w:p w14:paraId="4FD70E88" w14:textId="77777777" w:rsidR="00843BEA" w:rsidRPr="007A7E10" w:rsidRDefault="00843BEA" w:rsidP="00843BEA">
      <w:pPr>
        <w:widowControl w:val="0"/>
        <w:ind w:left="720" w:hanging="720"/>
        <w:rPr>
          <w:color w:val="1155CC"/>
          <w:u w:val="single"/>
        </w:rPr>
      </w:pPr>
      <w:r w:rsidRPr="007A7E10">
        <w:t xml:space="preserve">Barbassa, J. (2012, August 21). Latin America is world’s most urbanized region, </w:t>
      </w:r>
      <w:r w:rsidRPr="00A7624B">
        <w:rPr>
          <w:i/>
          <w:iCs/>
        </w:rPr>
        <w:t>U.N. report</w:t>
      </w:r>
      <w:r w:rsidRPr="007A7E10">
        <w:t xml:space="preserve"> says [United Nations Human Settlements Programme]. </w:t>
      </w:r>
      <w:r w:rsidRPr="007A7E10">
        <w:rPr>
          <w:i/>
        </w:rPr>
        <w:t>Huffington Post</w:t>
      </w:r>
      <w:r w:rsidRPr="007A7E10">
        <w:t>.</w:t>
      </w:r>
      <w:hyperlink r:id="rId39">
        <w:r w:rsidRPr="007A7E10">
          <w:t xml:space="preserve"> </w:t>
        </w:r>
      </w:hyperlink>
      <w:hyperlink r:id="rId40">
        <w:r w:rsidRPr="007A7E10">
          <w:rPr>
            <w:color w:val="1155CC"/>
            <w:u w:val="single"/>
          </w:rPr>
          <w:t>http://www.huffingtonpost.com/2012/08/21/latin-america-most-urbanized-region_n_1819922.html. (Accessed 1/9/2014).</w:t>
        </w:r>
      </w:hyperlink>
      <w:r w:rsidRPr="007A7E10">
        <w:rPr>
          <w:color w:val="1155CC"/>
          <w:u w:val="single"/>
        </w:rPr>
        <w:t xml:space="preserve"> </w:t>
      </w:r>
    </w:p>
    <w:p w14:paraId="0855633B" w14:textId="77777777" w:rsidR="00843BEA" w:rsidRPr="007A7E10" w:rsidRDefault="00843BEA" w:rsidP="00843BEA">
      <w:pPr>
        <w:widowControl w:val="0"/>
        <w:ind w:left="720" w:hanging="720"/>
        <w:rPr>
          <w:color w:val="1155CC"/>
          <w:u w:val="single"/>
        </w:rPr>
      </w:pPr>
    </w:p>
    <w:p w14:paraId="4ECC9085" w14:textId="77777777" w:rsidR="00843BEA" w:rsidRPr="007A7E10" w:rsidRDefault="00843BEA" w:rsidP="00843BEA">
      <w:pPr>
        <w:widowControl w:val="0"/>
        <w:ind w:left="720" w:hanging="720"/>
        <w:rPr>
          <w:color w:val="1155CC"/>
          <w:u w:val="single"/>
        </w:rPr>
      </w:pPr>
      <w:r w:rsidRPr="00F21453">
        <w:t>Bastian,</w:t>
      </w:r>
      <w:r w:rsidRPr="007A7E10">
        <w:t xml:space="preserve"> J. P. (1993). The metamorphosis of Latin American protestant groups: A sociohistorical </w:t>
      </w:r>
      <w:r w:rsidRPr="007A7E10">
        <w:lastRenderedPageBreak/>
        <w:t xml:space="preserve">perspective. </w:t>
      </w:r>
      <w:r w:rsidRPr="007A7E10">
        <w:rPr>
          <w:i/>
        </w:rPr>
        <w:t>Latin American Research Review</w:t>
      </w:r>
      <w:r w:rsidRPr="007A7E10">
        <w:t xml:space="preserve">, </w:t>
      </w:r>
      <w:r w:rsidRPr="007A7E10">
        <w:rPr>
          <w:i/>
        </w:rPr>
        <w:t>28</w:t>
      </w:r>
      <w:r w:rsidRPr="007A7E10">
        <w:t>(2), 33–61.</w:t>
      </w:r>
      <w:r>
        <w:t xml:space="preserve">  </w:t>
      </w:r>
      <w:r>
        <w:rPr>
          <w:color w:val="FF0000"/>
        </w:rPr>
        <w:t>(Available in BGU Online Library)</w:t>
      </w:r>
    </w:p>
    <w:p w14:paraId="18D1201A" w14:textId="77777777" w:rsidR="00843BEA" w:rsidRPr="007A7E10" w:rsidRDefault="00843BEA" w:rsidP="00843BEA">
      <w:pPr>
        <w:widowControl w:val="0"/>
        <w:ind w:left="720" w:hanging="720"/>
      </w:pPr>
    </w:p>
    <w:p w14:paraId="29C93A7F" w14:textId="77777777" w:rsidR="00843BEA" w:rsidRPr="007A7E10" w:rsidRDefault="00843BEA" w:rsidP="00843BEA">
      <w:pPr>
        <w:widowControl w:val="0"/>
        <w:ind w:left="720" w:hanging="720"/>
        <w:rPr>
          <w:color w:val="000000"/>
        </w:rPr>
      </w:pPr>
      <w:r w:rsidRPr="007A7E10">
        <w:rPr>
          <w:color w:val="000000"/>
        </w:rPr>
        <w:t xml:space="preserve">Barker, A. </w:t>
      </w:r>
      <w:r>
        <w:rPr>
          <w:color w:val="000000"/>
        </w:rPr>
        <w:t>(</w:t>
      </w:r>
      <w:r w:rsidRPr="007A7E10">
        <w:rPr>
          <w:color w:val="000000"/>
        </w:rPr>
        <w:t>2012</w:t>
      </w:r>
      <w:r>
        <w:rPr>
          <w:color w:val="000000"/>
        </w:rPr>
        <w:t xml:space="preserve">). </w:t>
      </w:r>
      <w:bookmarkStart w:id="18" w:name="_Hlk72012989"/>
      <w:r w:rsidRPr="007A7E10">
        <w:rPr>
          <w:i/>
          <w:color w:val="000000"/>
        </w:rPr>
        <w:t>Slum life rising</w:t>
      </w:r>
      <w:bookmarkEnd w:id="18"/>
      <w:r w:rsidRPr="007A7E10">
        <w:rPr>
          <w:i/>
          <w:color w:val="000000"/>
        </w:rPr>
        <w:t xml:space="preserve">: </w:t>
      </w:r>
      <w:r>
        <w:rPr>
          <w:i/>
          <w:color w:val="000000"/>
        </w:rPr>
        <w:t>H</w:t>
      </w:r>
      <w:r w:rsidRPr="007A7E10">
        <w:rPr>
          <w:i/>
          <w:color w:val="000000"/>
        </w:rPr>
        <w:t xml:space="preserve">ow to enflesh hope within a new urban world. </w:t>
      </w:r>
      <w:r w:rsidRPr="007A7E10">
        <w:rPr>
          <w:color w:val="000000"/>
        </w:rPr>
        <w:t>ISUM Publishing</w:t>
      </w:r>
      <w:r>
        <w:rPr>
          <w:color w:val="000000"/>
        </w:rPr>
        <w:t>.</w:t>
      </w:r>
      <w:r w:rsidRPr="007A7E10">
        <w:rPr>
          <w:color w:val="000000"/>
        </w:rPr>
        <w:t xml:space="preserve"> ISBN: 978-1999779870, $15 to $20, 342 pgs.  </w:t>
      </w:r>
      <w:hyperlink r:id="rId41" w:history="1">
        <w:r w:rsidRPr="0076595A">
          <w:rPr>
            <w:rStyle w:val="Hyperlink"/>
          </w:rPr>
          <w:t>Pbk on Amazon $11.61</w:t>
        </w:r>
      </w:hyperlink>
    </w:p>
    <w:p w14:paraId="27D5E4B1" w14:textId="77777777" w:rsidR="00843BEA" w:rsidRPr="007A7E10" w:rsidRDefault="00843BEA" w:rsidP="00843BEA">
      <w:pPr>
        <w:widowControl w:val="0"/>
        <w:ind w:left="720" w:hanging="720"/>
      </w:pPr>
    </w:p>
    <w:p w14:paraId="53B329E0" w14:textId="5734397D" w:rsidR="00843BEA" w:rsidRPr="007A7E10" w:rsidRDefault="00843BEA" w:rsidP="00843BEA">
      <w:pPr>
        <w:widowControl w:val="0"/>
        <w:ind w:left="720" w:hanging="720"/>
        <w:rPr>
          <w:color w:val="1155CC"/>
          <w:u w:val="single"/>
        </w:rPr>
      </w:pPr>
      <w:r w:rsidRPr="007A7E10">
        <w:t xml:space="preserve">Bell, J., &amp; Sahgal, N. (2014). </w:t>
      </w:r>
      <w:r w:rsidRPr="007A7E10">
        <w:rPr>
          <w:i/>
        </w:rPr>
        <w:t>Religion in Latin America: Widespread change in a historically Catholic region</w:t>
      </w:r>
      <w:r w:rsidRPr="007A7E10">
        <w:t>. Pew Research Center.</w:t>
      </w:r>
      <w:r>
        <w:t xml:space="preserve"> 139 pgs.</w:t>
      </w:r>
      <w:hyperlink r:id="rId42" w:history="1">
        <w:r w:rsidRPr="00AA32B8">
          <w:rPr>
            <w:rStyle w:val="Hyperlink"/>
          </w:rPr>
          <w:t xml:space="preserve"> </w:t>
        </w:r>
      </w:hyperlink>
      <w:hyperlink r:id="rId43">
        <w:r w:rsidRPr="007A7E10">
          <w:rPr>
            <w:color w:val="1155CC"/>
            <w:u w:val="single"/>
          </w:rPr>
          <w:t>https://www.pewforum.org/2014/11/13/religion-in-latin-america/</w:t>
        </w:r>
      </w:hyperlink>
      <w:r w:rsidRPr="007A7E10">
        <w:rPr>
          <w:color w:val="1155CC"/>
          <w:u w:val="single"/>
        </w:rPr>
        <w:t xml:space="preserve"> </w:t>
      </w:r>
      <w:r>
        <w:rPr>
          <w:color w:val="1155CC"/>
          <w:u w:val="single"/>
        </w:rPr>
        <w:t xml:space="preserve"> </w:t>
      </w:r>
      <w:r>
        <w:rPr>
          <w:color w:val="FF0000"/>
        </w:rPr>
        <w:t>(Available in BGU Online Library)</w:t>
      </w:r>
    </w:p>
    <w:p w14:paraId="1B5A4C78" w14:textId="77777777" w:rsidR="00843BEA" w:rsidRPr="007A7E10" w:rsidRDefault="00843BEA" w:rsidP="00843BEA">
      <w:pPr>
        <w:widowControl w:val="0"/>
        <w:ind w:left="720" w:hanging="720"/>
        <w:rPr>
          <w:color w:val="1155CC"/>
          <w:u w:val="single"/>
        </w:rPr>
      </w:pPr>
    </w:p>
    <w:p w14:paraId="7234661E" w14:textId="77777777" w:rsidR="00843BEA" w:rsidRPr="007A7E10" w:rsidRDefault="00843BEA" w:rsidP="00843BEA">
      <w:pPr>
        <w:widowControl w:val="0"/>
        <w:ind w:left="720" w:hanging="720"/>
      </w:pPr>
      <w:r w:rsidRPr="007A7E10">
        <w:t xml:space="preserve">Berg, M., &amp; Pretiz, P. E. (1996). Latin American’s fifth wave of protestant churches. </w:t>
      </w:r>
      <w:r w:rsidRPr="007A7E10">
        <w:rPr>
          <w:i/>
        </w:rPr>
        <w:t>International Bulletin of Missionary Research</w:t>
      </w:r>
      <w:r w:rsidRPr="007A7E10">
        <w:t xml:space="preserve">, </w:t>
      </w:r>
      <w:r w:rsidRPr="007A7E10">
        <w:rPr>
          <w:i/>
        </w:rPr>
        <w:t>20</w:t>
      </w:r>
      <w:r w:rsidRPr="007A7E10">
        <w:t>(4), 157–159.</w:t>
      </w:r>
    </w:p>
    <w:p w14:paraId="5F3E7486" w14:textId="77777777" w:rsidR="00843BEA" w:rsidRPr="007A7E10" w:rsidRDefault="00843BEA" w:rsidP="00843BEA">
      <w:pPr>
        <w:widowControl w:val="0"/>
        <w:ind w:left="720" w:hanging="720"/>
      </w:pPr>
    </w:p>
    <w:p w14:paraId="7A091A9C" w14:textId="77777777" w:rsidR="00843BEA" w:rsidRPr="00F33632" w:rsidRDefault="00843BEA" w:rsidP="00843BEA">
      <w:pPr>
        <w:ind w:left="720" w:hanging="720"/>
        <w:rPr>
          <w:color w:val="FF0000"/>
        </w:rPr>
      </w:pPr>
      <w:r w:rsidRPr="007A7E10">
        <w:t xml:space="preserve">Bosch, D. </w:t>
      </w:r>
      <w:r>
        <w:t>(</w:t>
      </w:r>
      <w:r w:rsidRPr="007A7E10">
        <w:t>2011</w:t>
      </w:r>
      <w:r>
        <w:t xml:space="preserve">). </w:t>
      </w:r>
      <w:r w:rsidRPr="007A7E10">
        <w:rPr>
          <w:i/>
        </w:rPr>
        <w:t xml:space="preserve">Transforming mission: </w:t>
      </w:r>
      <w:r>
        <w:rPr>
          <w:i/>
        </w:rPr>
        <w:t>P</w:t>
      </w:r>
      <w:r w:rsidRPr="007A7E10">
        <w:rPr>
          <w:i/>
        </w:rPr>
        <w:t xml:space="preserve">aradigm shifts in theology of mission. </w:t>
      </w:r>
      <w:r w:rsidRPr="007A7E10">
        <w:t>Orbis Books</w:t>
      </w:r>
      <w:r>
        <w:t>.</w:t>
      </w:r>
      <w:r w:rsidRPr="007A7E10">
        <w:t xml:space="preserve"> ISBN: 978-1570759482, $14 to $20, 640 pgs. </w:t>
      </w:r>
      <w:r>
        <w:rPr>
          <w:color w:val="FF0000"/>
        </w:rPr>
        <w:t>(Available in BGU Online Library)</w:t>
      </w:r>
    </w:p>
    <w:p w14:paraId="4A4EBC05" w14:textId="77777777" w:rsidR="00843BEA" w:rsidRPr="007A7E10" w:rsidRDefault="00843BEA" w:rsidP="00843BEA">
      <w:pPr>
        <w:widowControl w:val="0"/>
        <w:ind w:left="720" w:hanging="720"/>
      </w:pPr>
    </w:p>
    <w:p w14:paraId="498FF4A4" w14:textId="77777777" w:rsidR="00843BEA" w:rsidRPr="00F33632" w:rsidRDefault="00843BEA" w:rsidP="00843BEA">
      <w:pPr>
        <w:ind w:left="720" w:hanging="720"/>
        <w:rPr>
          <w:color w:val="FF0000"/>
        </w:rPr>
      </w:pPr>
      <w:r w:rsidRPr="007A7E10">
        <w:t xml:space="preserve">Boyle, G. </w:t>
      </w:r>
      <w:r>
        <w:t>(</w:t>
      </w:r>
      <w:r w:rsidRPr="007A7E10">
        <w:t>2010</w:t>
      </w:r>
      <w:r>
        <w:t xml:space="preserve">). </w:t>
      </w:r>
      <w:r w:rsidRPr="007A7E10">
        <w:rPr>
          <w:i/>
        </w:rPr>
        <w:t xml:space="preserve">Tattoos on the heart: </w:t>
      </w:r>
      <w:r>
        <w:rPr>
          <w:i/>
        </w:rPr>
        <w:t>T</w:t>
      </w:r>
      <w:r w:rsidRPr="007A7E10">
        <w:rPr>
          <w:i/>
        </w:rPr>
        <w:t xml:space="preserve">he power of boundless compassion. </w:t>
      </w:r>
      <w:r w:rsidRPr="007A7E10">
        <w:t>Free Press</w:t>
      </w:r>
      <w:r>
        <w:t>.</w:t>
      </w:r>
      <w:r w:rsidRPr="007A7E10">
        <w:t xml:space="preserve"> ISBN: 978-1439153024, $7 to $19, 217 pgs.</w:t>
      </w:r>
      <w:r>
        <w:t xml:space="preserve"> </w:t>
      </w:r>
      <w:r>
        <w:rPr>
          <w:color w:val="FF0000"/>
        </w:rPr>
        <w:t>(Available in BGU Online Library)</w:t>
      </w:r>
    </w:p>
    <w:p w14:paraId="32A915D7" w14:textId="77777777" w:rsidR="00843BEA" w:rsidRPr="007A7E10" w:rsidRDefault="00843BEA" w:rsidP="00843BEA">
      <w:pPr>
        <w:widowControl w:val="0"/>
        <w:ind w:left="720" w:hanging="720"/>
      </w:pPr>
    </w:p>
    <w:p w14:paraId="1BB79FEA" w14:textId="77777777" w:rsidR="00843BEA" w:rsidRPr="007A7E10" w:rsidRDefault="00843BEA" w:rsidP="00843BEA">
      <w:pPr>
        <w:widowControl w:val="0"/>
        <w:ind w:left="720" w:hanging="720"/>
      </w:pPr>
      <w:r w:rsidRPr="008B3C7D">
        <w:t xml:space="preserve">Brookfield, S. D. (2017). </w:t>
      </w:r>
      <w:r w:rsidRPr="008B3C7D">
        <w:rPr>
          <w:i/>
        </w:rPr>
        <w:t>Becoming a critically reflective teacher</w:t>
      </w:r>
      <w:r w:rsidRPr="008B3C7D">
        <w:t xml:space="preserve"> (2nd ed.). Jossey-Bass. ISBN:</w:t>
      </w:r>
      <w:r>
        <w:t xml:space="preserve"> 978-1119049708, $32 to $40, 280</w:t>
      </w:r>
      <w:r w:rsidRPr="007A7E10">
        <w:t xml:space="preserve"> pgs.</w:t>
      </w:r>
      <w:r>
        <w:t xml:space="preserve"> </w:t>
      </w:r>
      <w:r>
        <w:rPr>
          <w:color w:val="FF0000"/>
        </w:rPr>
        <w:t>(Available in BGU Online Library)</w:t>
      </w:r>
    </w:p>
    <w:p w14:paraId="6E7EA06F" w14:textId="77777777" w:rsidR="00843BEA" w:rsidRPr="007A7E10" w:rsidRDefault="00843BEA" w:rsidP="00843BEA">
      <w:pPr>
        <w:widowControl w:val="0"/>
        <w:ind w:left="720" w:hanging="720"/>
      </w:pPr>
    </w:p>
    <w:p w14:paraId="0ADDA6A8" w14:textId="77777777" w:rsidR="00843BEA" w:rsidRPr="007A7E10" w:rsidRDefault="00843BEA" w:rsidP="00843BEA">
      <w:pPr>
        <w:widowControl w:val="0"/>
        <w:ind w:left="720" w:hanging="720"/>
      </w:pPr>
      <w:r w:rsidRPr="007A7E10">
        <w:t xml:space="preserve">Cleary, E. L., &amp; Stewart-Gambino, H. W. </w:t>
      </w:r>
      <w:r>
        <w:t xml:space="preserve">(Eds.). </w:t>
      </w:r>
      <w:r w:rsidRPr="007A7E10">
        <w:t>(</w:t>
      </w:r>
      <w:r>
        <w:t>2018</w:t>
      </w:r>
      <w:r w:rsidRPr="007A7E10">
        <w:t xml:space="preserve">). </w:t>
      </w:r>
      <w:hyperlink r:id="rId44" w:history="1">
        <w:r w:rsidRPr="000404B1">
          <w:rPr>
            <w:rStyle w:val="Hyperlink"/>
            <w:i/>
          </w:rPr>
          <w:t>Power, politics, and Pentecostals in Latin America</w:t>
        </w:r>
      </w:hyperlink>
      <w:r w:rsidRPr="007A7E10">
        <w:t xml:space="preserve">. </w:t>
      </w:r>
      <w:r>
        <w:t>Routledge</w:t>
      </w:r>
      <w:r w:rsidRPr="007A7E10">
        <w:t xml:space="preserve">. </w:t>
      </w:r>
      <w:r>
        <w:t xml:space="preserve">ISBN: 978-0813321295, $30, </w:t>
      </w:r>
      <w:r w:rsidRPr="007A7E10">
        <w:t>2</w:t>
      </w:r>
      <w:r>
        <w:t>69</w:t>
      </w:r>
      <w:r w:rsidRPr="007A7E10">
        <w:t xml:space="preserve"> pgs.</w:t>
      </w:r>
      <w:r>
        <w:t xml:space="preserve"> </w:t>
      </w:r>
      <w:hyperlink r:id="rId45" w:history="1">
        <w:r w:rsidRPr="000404B1">
          <w:rPr>
            <w:rStyle w:val="Hyperlink"/>
          </w:rPr>
          <w:t>Kindle eBook $12.31 to $50.30</w:t>
        </w:r>
      </w:hyperlink>
    </w:p>
    <w:p w14:paraId="744F36E5" w14:textId="77777777" w:rsidR="00843BEA" w:rsidRPr="007A7E10" w:rsidRDefault="00843BEA" w:rsidP="00843BEA">
      <w:pPr>
        <w:widowControl w:val="0"/>
        <w:ind w:left="720" w:hanging="720"/>
      </w:pPr>
    </w:p>
    <w:p w14:paraId="1DF9F46B" w14:textId="77777777" w:rsidR="00843BEA" w:rsidRPr="007A7E10" w:rsidRDefault="00843BEA" w:rsidP="00843BEA">
      <w:pPr>
        <w:widowControl w:val="0"/>
        <w:ind w:left="720" w:hanging="720"/>
      </w:pPr>
      <w:r w:rsidRPr="007A7E10">
        <w:t xml:space="preserve">Crane, M. </w:t>
      </w:r>
      <w:r>
        <w:t>(</w:t>
      </w:r>
      <w:r w:rsidRPr="007A7E10">
        <w:rPr>
          <w:color w:val="000000"/>
        </w:rPr>
        <w:t>2015</w:t>
      </w:r>
      <w:r>
        <w:rPr>
          <w:color w:val="000000"/>
        </w:rPr>
        <w:t xml:space="preserve">). </w:t>
      </w:r>
      <w:r w:rsidRPr="007A7E10">
        <w:rPr>
          <w:i/>
        </w:rPr>
        <w:t xml:space="preserve">Sowing seeds of change: </w:t>
      </w:r>
      <w:r>
        <w:rPr>
          <w:i/>
        </w:rPr>
        <w:t>C</w:t>
      </w:r>
      <w:r w:rsidRPr="007A7E10">
        <w:rPr>
          <w:i/>
        </w:rPr>
        <w:t xml:space="preserve">ultivating transformation in the city. </w:t>
      </w:r>
      <w:r w:rsidRPr="007A7E10">
        <w:t>Urban Loft Publishers</w:t>
      </w:r>
      <w:r>
        <w:t>.</w:t>
      </w:r>
      <w:r w:rsidRPr="007A7E10">
        <w:rPr>
          <w:color w:val="000000"/>
        </w:rPr>
        <w:t xml:space="preserve"> ISBN: 978-0692509531, $10 to $</w:t>
      </w:r>
      <w:r>
        <w:rPr>
          <w:color w:val="000000"/>
        </w:rPr>
        <w:t>1</w:t>
      </w:r>
      <w:r w:rsidRPr="007A7E10">
        <w:rPr>
          <w:color w:val="000000"/>
        </w:rPr>
        <w:t xml:space="preserve">7, 336 pgs. </w:t>
      </w:r>
      <w:hyperlink r:id="rId46" w:history="1">
        <w:r w:rsidRPr="00A41ADA">
          <w:rPr>
            <w:rStyle w:val="Hyperlink"/>
          </w:rPr>
          <w:t>Kindle eBook $9.99</w:t>
        </w:r>
      </w:hyperlink>
    </w:p>
    <w:p w14:paraId="19225EDA" w14:textId="77777777" w:rsidR="00843BEA" w:rsidRPr="007A7E10" w:rsidRDefault="00843BEA" w:rsidP="00843BEA">
      <w:pPr>
        <w:widowControl w:val="0"/>
        <w:ind w:left="720" w:hanging="720"/>
      </w:pPr>
    </w:p>
    <w:p w14:paraId="569D8A97" w14:textId="77777777" w:rsidR="00843BEA" w:rsidRPr="007A7E10" w:rsidRDefault="00843BEA" w:rsidP="00843BEA">
      <w:pPr>
        <w:widowControl w:val="0"/>
        <w:ind w:left="720" w:hanging="720"/>
        <w:rPr>
          <w:color w:val="000000"/>
        </w:rPr>
      </w:pPr>
      <w:r w:rsidRPr="007A7E10">
        <w:t>Cranston, D</w:t>
      </w:r>
      <w:r>
        <w:t>.</w:t>
      </w:r>
      <w:r w:rsidRPr="007A7E10">
        <w:t xml:space="preserve">, </w:t>
      </w:r>
      <w:r>
        <w:t>&amp;</w:t>
      </w:r>
      <w:r w:rsidRPr="007A7E10">
        <w:t xml:space="preserve"> Padilla DeBorst, R.</w:t>
      </w:r>
      <w:r>
        <w:t xml:space="preserve"> (Eds.).</w:t>
      </w:r>
      <w:r w:rsidRPr="007A7E10">
        <w:t xml:space="preserve"> </w:t>
      </w:r>
      <w:r>
        <w:t>(</w:t>
      </w:r>
      <w:r w:rsidRPr="007A7E10">
        <w:rPr>
          <w:color w:val="000000"/>
        </w:rPr>
        <w:t>2014</w:t>
      </w:r>
      <w:r>
        <w:rPr>
          <w:color w:val="000000"/>
        </w:rPr>
        <w:t xml:space="preserve">). </w:t>
      </w:r>
      <w:r w:rsidRPr="007A7E10">
        <w:rPr>
          <w:i/>
        </w:rPr>
        <w:t xml:space="preserve">Mission as transformation: </w:t>
      </w:r>
      <w:r>
        <w:rPr>
          <w:i/>
        </w:rPr>
        <w:t>L</w:t>
      </w:r>
      <w:r w:rsidRPr="007A7E10">
        <w:rPr>
          <w:i/>
        </w:rPr>
        <w:t xml:space="preserve">earning from catalysts. </w:t>
      </w:r>
      <w:r w:rsidRPr="007A7E10">
        <w:t>Wipf &amp; Stock</w:t>
      </w:r>
      <w:r>
        <w:t>.</w:t>
      </w:r>
      <w:r w:rsidRPr="007A7E10">
        <w:rPr>
          <w:color w:val="000000"/>
        </w:rPr>
        <w:t xml:space="preserve"> ISBN: 978-1625646125, $12 to $20, 77 pgs. </w:t>
      </w:r>
      <w:hyperlink r:id="rId47" w:history="1">
        <w:r w:rsidRPr="00717A0B">
          <w:rPr>
            <w:rStyle w:val="Hyperlink"/>
          </w:rPr>
          <w:t>Kindle eBook $5.99</w:t>
        </w:r>
      </w:hyperlink>
    </w:p>
    <w:p w14:paraId="74DAA1F0" w14:textId="77777777" w:rsidR="00843BEA" w:rsidRPr="007A7E10" w:rsidRDefault="00843BEA" w:rsidP="00843BEA">
      <w:pPr>
        <w:widowControl w:val="0"/>
        <w:ind w:left="720" w:hanging="720"/>
        <w:rPr>
          <w:color w:val="000000"/>
        </w:rPr>
      </w:pPr>
    </w:p>
    <w:p w14:paraId="0283614A" w14:textId="77777777" w:rsidR="00843BEA" w:rsidRPr="007A7E10" w:rsidRDefault="00843BEA" w:rsidP="00843BEA">
      <w:pPr>
        <w:widowControl w:val="0"/>
        <w:ind w:left="720" w:hanging="720"/>
      </w:pPr>
      <w:r w:rsidRPr="007A7E10">
        <w:t>Cranton, P. (</w:t>
      </w:r>
      <w:r>
        <w:t>2016</w:t>
      </w:r>
      <w:r w:rsidRPr="007A7E10">
        <w:t xml:space="preserve">). </w:t>
      </w:r>
      <w:hyperlink r:id="rId48" w:history="1">
        <w:r w:rsidRPr="00717A0B">
          <w:rPr>
            <w:rStyle w:val="Hyperlink"/>
            <w:i/>
          </w:rPr>
          <w:t>Understanding and promoting transformative learning: A guide to theory and practice</w:t>
        </w:r>
      </w:hyperlink>
      <w:r>
        <w:rPr>
          <w:i/>
        </w:rPr>
        <w:t xml:space="preserve"> </w:t>
      </w:r>
      <w:r>
        <w:rPr>
          <w:iCs/>
        </w:rPr>
        <w:t>(3</w:t>
      </w:r>
      <w:r w:rsidRPr="00717A0B">
        <w:rPr>
          <w:iCs/>
          <w:vertAlign w:val="superscript"/>
        </w:rPr>
        <w:t>rd</w:t>
      </w:r>
      <w:r>
        <w:rPr>
          <w:iCs/>
        </w:rPr>
        <w:t xml:space="preserve"> ed.).</w:t>
      </w:r>
      <w:r>
        <w:t xml:space="preserve"> Stylus Publishing</w:t>
      </w:r>
      <w:r w:rsidRPr="007A7E10">
        <w:t xml:space="preserve">. </w:t>
      </w:r>
      <w:r>
        <w:t xml:space="preserve">ISBN: </w:t>
      </w:r>
      <w:r w:rsidRPr="00717A0B">
        <w:t>978</w:t>
      </w:r>
      <w:r>
        <w:t>-</w:t>
      </w:r>
      <w:r w:rsidRPr="00717A0B">
        <w:t>1620364123</w:t>
      </w:r>
      <w:r>
        <w:t xml:space="preserve">, $16, </w:t>
      </w:r>
      <w:r w:rsidRPr="007A7E10">
        <w:t xml:space="preserve">208 pgs. </w:t>
      </w:r>
      <w:r>
        <w:t xml:space="preserve"> </w:t>
      </w:r>
      <w:hyperlink r:id="rId49" w:history="1">
        <w:r w:rsidRPr="00717A0B">
          <w:rPr>
            <w:rStyle w:val="Hyperlink"/>
          </w:rPr>
          <w:t>Kindle eBook $20.99</w:t>
        </w:r>
      </w:hyperlink>
      <w:r>
        <w:t xml:space="preserve"> </w:t>
      </w:r>
    </w:p>
    <w:p w14:paraId="0537F2FB" w14:textId="77777777" w:rsidR="00843BEA" w:rsidRPr="007A7E10" w:rsidRDefault="00843BEA" w:rsidP="00843BEA">
      <w:pPr>
        <w:widowControl w:val="0"/>
        <w:ind w:left="720" w:hanging="720"/>
        <w:rPr>
          <w:color w:val="000000"/>
        </w:rPr>
      </w:pPr>
    </w:p>
    <w:p w14:paraId="4E714946" w14:textId="77777777" w:rsidR="00843BEA" w:rsidRPr="007A7E10" w:rsidRDefault="00843BEA" w:rsidP="00843BEA">
      <w:pPr>
        <w:widowControl w:val="0"/>
        <w:ind w:left="720" w:hanging="720"/>
        <w:rPr>
          <w:color w:val="000000"/>
        </w:rPr>
      </w:pPr>
      <w:r w:rsidRPr="007A7E10">
        <w:rPr>
          <w:color w:val="000000"/>
        </w:rPr>
        <w:t>Escobar, S</w:t>
      </w:r>
      <w:r>
        <w:rPr>
          <w:color w:val="000000"/>
        </w:rPr>
        <w:t>. (</w:t>
      </w:r>
      <w:r w:rsidRPr="007A7E10">
        <w:rPr>
          <w:color w:val="000000"/>
        </w:rPr>
        <w:t>2003</w:t>
      </w:r>
      <w:r>
        <w:rPr>
          <w:color w:val="000000"/>
        </w:rPr>
        <w:t>)</w:t>
      </w:r>
      <w:r w:rsidRPr="007A7E10">
        <w:rPr>
          <w:color w:val="000000"/>
        </w:rPr>
        <w:t xml:space="preserve">. </w:t>
      </w:r>
      <w:hyperlink r:id="rId50" w:history="1">
        <w:r w:rsidRPr="00036708">
          <w:rPr>
            <w:rStyle w:val="Hyperlink"/>
            <w:i/>
          </w:rPr>
          <w:t>The new global mission: The gospel from everywhere to everyone</w:t>
        </w:r>
      </w:hyperlink>
      <w:r w:rsidRPr="007A7E10">
        <w:rPr>
          <w:i/>
          <w:color w:val="000000"/>
        </w:rPr>
        <w:t xml:space="preserve">. </w:t>
      </w:r>
      <w:r w:rsidRPr="007A7E10">
        <w:rPr>
          <w:color w:val="000000"/>
        </w:rPr>
        <w:t>IVP Academic</w:t>
      </w:r>
      <w:r>
        <w:rPr>
          <w:color w:val="000000"/>
        </w:rPr>
        <w:t>.</w:t>
      </w:r>
      <w:r w:rsidRPr="007A7E10">
        <w:rPr>
          <w:color w:val="000000"/>
        </w:rPr>
        <w:t xml:space="preserve"> ISBN:</w:t>
      </w:r>
      <w:r>
        <w:rPr>
          <w:color w:val="000000"/>
        </w:rPr>
        <w:t xml:space="preserve"> </w:t>
      </w:r>
      <w:r w:rsidRPr="007A7E10">
        <w:rPr>
          <w:color w:val="000000"/>
        </w:rPr>
        <w:t xml:space="preserve">978-0830833016, $5 to $20, 190 pgs. </w:t>
      </w:r>
      <w:hyperlink r:id="rId51" w:history="1">
        <w:r w:rsidRPr="00036708">
          <w:rPr>
            <w:rStyle w:val="Hyperlink"/>
          </w:rPr>
          <w:t>Kindle eBook $16.49</w:t>
        </w:r>
      </w:hyperlink>
    </w:p>
    <w:p w14:paraId="6B14D4D7" w14:textId="77777777" w:rsidR="00843BEA" w:rsidRPr="007A7E10" w:rsidRDefault="00843BEA" w:rsidP="00843BEA">
      <w:pPr>
        <w:widowControl w:val="0"/>
        <w:ind w:left="720" w:hanging="720"/>
        <w:rPr>
          <w:color w:val="000000"/>
        </w:rPr>
      </w:pPr>
    </w:p>
    <w:p w14:paraId="19362588" w14:textId="77777777" w:rsidR="00843BEA" w:rsidRPr="007A7E10" w:rsidRDefault="00843BEA" w:rsidP="00843BEA">
      <w:pPr>
        <w:widowControl w:val="0"/>
        <w:ind w:left="720" w:hanging="720"/>
      </w:pPr>
      <w:r w:rsidRPr="007A7E10">
        <w:t xml:space="preserve">Freire, P., &amp; Macedo, D. (2018). </w:t>
      </w:r>
      <w:r w:rsidRPr="007A7E10">
        <w:rPr>
          <w:i/>
        </w:rPr>
        <w:t xml:space="preserve">Pedagogy of the </w:t>
      </w:r>
      <w:r>
        <w:rPr>
          <w:i/>
        </w:rPr>
        <w:t>o</w:t>
      </w:r>
      <w:r w:rsidRPr="007A7E10">
        <w:rPr>
          <w:i/>
        </w:rPr>
        <w:t>ppresse</w:t>
      </w:r>
      <w:r>
        <w:rPr>
          <w:i/>
        </w:rPr>
        <w:t>d</w:t>
      </w:r>
      <w:r w:rsidRPr="007A7E10">
        <w:t xml:space="preserve">. Bloomsbury Academic. </w:t>
      </w:r>
      <w:r>
        <w:t xml:space="preserve">ISBN: 978-1501314131, $20, </w:t>
      </w:r>
      <w:r w:rsidRPr="007A7E10">
        <w:t xml:space="preserve">232 pgs. </w:t>
      </w:r>
      <w:r>
        <w:rPr>
          <w:color w:val="FF0000"/>
        </w:rPr>
        <w:t>(Available in BGU Online Library)</w:t>
      </w:r>
    </w:p>
    <w:p w14:paraId="4D4A9BC3" w14:textId="77777777" w:rsidR="00843BEA" w:rsidRPr="007A7E10" w:rsidRDefault="00843BEA" w:rsidP="00843BEA">
      <w:pPr>
        <w:widowControl w:val="0"/>
        <w:ind w:left="720" w:hanging="720"/>
      </w:pPr>
    </w:p>
    <w:p w14:paraId="42465B03" w14:textId="77777777" w:rsidR="00843BEA" w:rsidRPr="007A7E10" w:rsidRDefault="00843BEA" w:rsidP="00843BEA">
      <w:pPr>
        <w:widowControl w:val="0"/>
        <w:ind w:left="720" w:hanging="720"/>
      </w:pPr>
      <w:r w:rsidRPr="00973835">
        <w:t xml:space="preserve">Galeano, E. (1997). </w:t>
      </w:r>
      <w:hyperlink r:id="rId52" w:history="1">
        <w:r w:rsidRPr="00973835">
          <w:rPr>
            <w:rStyle w:val="Hyperlink"/>
            <w:i/>
          </w:rPr>
          <w:t>Open veins of Latin America: Five centuries of the pillage of a continent</w:t>
        </w:r>
      </w:hyperlink>
      <w:r w:rsidRPr="007A7E10">
        <w:t xml:space="preserve"> (</w:t>
      </w:r>
      <w:r>
        <w:t>25</w:t>
      </w:r>
      <w:r w:rsidRPr="00036708">
        <w:rPr>
          <w:vertAlign w:val="superscript"/>
        </w:rPr>
        <w:t>th</w:t>
      </w:r>
      <w:r>
        <w:t xml:space="preserve"> </w:t>
      </w:r>
      <w:r w:rsidRPr="007A7E10">
        <w:t>Anniversary ed</w:t>
      </w:r>
      <w:r>
        <w:t>.</w:t>
      </w:r>
      <w:r w:rsidRPr="007A7E10">
        <w:t xml:space="preserve">). Monthly Review Press. </w:t>
      </w:r>
      <w:r>
        <w:t xml:space="preserve">ISBN: 978-0853459910, $18, </w:t>
      </w:r>
      <w:r w:rsidRPr="007A7E10">
        <w:t>317 pgs.</w:t>
      </w:r>
      <w:r>
        <w:t xml:space="preserve"> </w:t>
      </w:r>
      <w:hyperlink r:id="rId53" w:history="1">
        <w:r w:rsidRPr="00036708">
          <w:rPr>
            <w:rStyle w:val="Hyperlink"/>
          </w:rPr>
          <w:t>Kindle eBook $9.35</w:t>
        </w:r>
      </w:hyperlink>
      <w:r>
        <w:t xml:space="preserve">  </w:t>
      </w:r>
      <w:r>
        <w:rPr>
          <w:color w:val="FF0000"/>
        </w:rPr>
        <w:t>(Available in BGU Online Library)</w:t>
      </w:r>
    </w:p>
    <w:p w14:paraId="201E4D65" w14:textId="77777777" w:rsidR="00843BEA" w:rsidRPr="007A7E10" w:rsidRDefault="00843BEA" w:rsidP="00843BEA">
      <w:pPr>
        <w:widowControl w:val="0"/>
        <w:ind w:left="720" w:hanging="720"/>
      </w:pPr>
    </w:p>
    <w:p w14:paraId="458BE439" w14:textId="77777777" w:rsidR="00843BEA" w:rsidRPr="007A7E10" w:rsidRDefault="00843BEA" w:rsidP="00843BEA">
      <w:pPr>
        <w:widowControl w:val="0"/>
        <w:ind w:left="720" w:hanging="720"/>
      </w:pPr>
      <w:r w:rsidRPr="007A7E10">
        <w:t xml:space="preserve">Greenleaf, R. </w:t>
      </w:r>
      <w:r>
        <w:t>(</w:t>
      </w:r>
      <w:r w:rsidRPr="007A7E10">
        <w:t>2002</w:t>
      </w:r>
      <w:r>
        <w:t xml:space="preserve">). </w:t>
      </w:r>
      <w:hyperlink r:id="rId54" w:anchor="v=onepage&amp;q&amp;f=false" w:history="1">
        <w:r w:rsidRPr="007646E7">
          <w:rPr>
            <w:rStyle w:val="Hyperlink"/>
            <w:i/>
          </w:rPr>
          <w:t xml:space="preserve">Servant leadership: A journey into the nature of legitimate power and </w:t>
        </w:r>
        <w:r w:rsidRPr="007646E7">
          <w:rPr>
            <w:rStyle w:val="Hyperlink"/>
            <w:i/>
          </w:rPr>
          <w:lastRenderedPageBreak/>
          <w:t>greatness</w:t>
        </w:r>
      </w:hyperlink>
      <w:r w:rsidRPr="007A7E10">
        <w:t xml:space="preserve"> </w:t>
      </w:r>
      <w:r>
        <w:t>(3</w:t>
      </w:r>
      <w:r w:rsidRPr="007062B4">
        <w:rPr>
          <w:vertAlign w:val="superscript"/>
        </w:rPr>
        <w:t>rd</w:t>
      </w:r>
      <w:r>
        <w:t xml:space="preserve"> ed.). Paulist Press. </w:t>
      </w:r>
      <w:r w:rsidRPr="007A7E10">
        <w:t xml:space="preserve">ISBN: </w:t>
      </w:r>
      <w:r>
        <w:t>978-</w:t>
      </w:r>
      <w:r w:rsidRPr="007A7E10">
        <w:t>080910554</w:t>
      </w:r>
      <w:r>
        <w:t>0</w:t>
      </w:r>
      <w:r w:rsidRPr="007A7E10">
        <w:t xml:space="preserve">, $5 to $15, 368 pgs. </w:t>
      </w:r>
      <w:hyperlink r:id="rId55" w:history="1">
        <w:r w:rsidRPr="00036708">
          <w:rPr>
            <w:rStyle w:val="Hyperlink"/>
          </w:rPr>
          <w:t>Kindle eBook $14.49</w:t>
        </w:r>
      </w:hyperlink>
    </w:p>
    <w:p w14:paraId="22BF31F4" w14:textId="77777777" w:rsidR="00843BEA" w:rsidRPr="007A7E10" w:rsidRDefault="00843BEA" w:rsidP="00843BEA">
      <w:pPr>
        <w:widowControl w:val="0"/>
        <w:ind w:left="720" w:hanging="720"/>
      </w:pPr>
    </w:p>
    <w:p w14:paraId="1BEC2FEA" w14:textId="77777777" w:rsidR="00843BEA" w:rsidRPr="007A7E10" w:rsidRDefault="00843BEA" w:rsidP="00843BEA">
      <w:pPr>
        <w:widowControl w:val="0"/>
        <w:ind w:left="720" w:hanging="720"/>
      </w:pPr>
      <w:r w:rsidRPr="007A7E10">
        <w:t xml:space="preserve">Guinness, O. </w:t>
      </w:r>
      <w:r>
        <w:t>(</w:t>
      </w:r>
      <w:r w:rsidRPr="007A7E10">
        <w:t>2003</w:t>
      </w:r>
      <w:r>
        <w:t xml:space="preserve">). </w:t>
      </w:r>
      <w:r w:rsidRPr="007A7E10">
        <w:rPr>
          <w:i/>
        </w:rPr>
        <w:t>The Call: Finding and fulfilling the central purpose of your life.</w:t>
      </w:r>
      <w:r w:rsidRPr="007A7E10">
        <w:t xml:space="preserve"> W</w:t>
      </w:r>
      <w:r>
        <w:t>ord</w:t>
      </w:r>
      <w:r w:rsidRPr="007A7E10">
        <w:t xml:space="preserve"> Publishing Group</w:t>
      </w:r>
      <w:r>
        <w:t>.</w:t>
      </w:r>
      <w:r w:rsidRPr="007A7E10">
        <w:t xml:space="preserve"> ISBN: 0-849944376, $6 to $10, 292 pgs.</w:t>
      </w:r>
      <w:r>
        <w:t xml:space="preserve"> </w:t>
      </w:r>
      <w:r>
        <w:rPr>
          <w:color w:val="FF0000"/>
        </w:rPr>
        <w:t>(Available in BGU Online Library)</w:t>
      </w:r>
    </w:p>
    <w:p w14:paraId="4EF6E86B" w14:textId="77777777" w:rsidR="00843BEA" w:rsidRPr="007A7E10" w:rsidRDefault="00843BEA" w:rsidP="00843BEA">
      <w:pPr>
        <w:widowControl w:val="0"/>
        <w:ind w:left="720" w:hanging="720"/>
      </w:pPr>
    </w:p>
    <w:p w14:paraId="713F247D" w14:textId="77777777" w:rsidR="00843BEA" w:rsidRPr="007A7E10" w:rsidRDefault="00843BEA" w:rsidP="00843BEA">
      <w:pPr>
        <w:widowControl w:val="0"/>
        <w:ind w:left="720" w:hanging="720"/>
      </w:pPr>
      <w:r w:rsidRPr="007A7E10">
        <w:t xml:space="preserve">Hall, E. T. (1960). The silent language in overseas business. </w:t>
      </w:r>
      <w:r w:rsidRPr="007A7E10">
        <w:rPr>
          <w:i/>
        </w:rPr>
        <w:t>Harvard Business Review</w:t>
      </w:r>
      <w:r w:rsidRPr="007A7E10">
        <w:t xml:space="preserve">, </w:t>
      </w:r>
      <w:r w:rsidRPr="007A7E10">
        <w:rPr>
          <w:i/>
        </w:rPr>
        <w:t>38</w:t>
      </w:r>
      <w:r w:rsidRPr="007A7E10">
        <w:t>, 87–96.</w:t>
      </w:r>
      <w:r>
        <w:t xml:space="preserve">  </w:t>
      </w:r>
      <w:r>
        <w:rPr>
          <w:color w:val="FF0000"/>
        </w:rPr>
        <w:t>(Available in BGU Online Library)</w:t>
      </w:r>
    </w:p>
    <w:p w14:paraId="1E67C487" w14:textId="77777777" w:rsidR="00843BEA" w:rsidRPr="007A7E10" w:rsidRDefault="00843BEA" w:rsidP="00843BEA">
      <w:pPr>
        <w:widowControl w:val="0"/>
        <w:ind w:left="720" w:hanging="720"/>
      </w:pPr>
    </w:p>
    <w:p w14:paraId="0DEB1EED" w14:textId="77777777" w:rsidR="00843BEA" w:rsidRPr="007A7E10" w:rsidRDefault="00843BEA" w:rsidP="00843BEA">
      <w:pPr>
        <w:widowControl w:val="0"/>
        <w:ind w:left="720" w:hanging="720"/>
      </w:pPr>
      <w:r w:rsidRPr="007A7E10">
        <w:t xml:space="preserve">Hammond, S. </w:t>
      </w:r>
      <w:r>
        <w:t>(</w:t>
      </w:r>
      <w:r w:rsidRPr="007A7E10">
        <w:t>2013</w:t>
      </w:r>
      <w:r>
        <w:t xml:space="preserve">). </w:t>
      </w:r>
      <w:hyperlink r:id="rId56" w:anchor="v=onepage&amp;q=thin%20book%20of%20appreciative%20enquiry&amp;f=false" w:history="1">
        <w:r w:rsidRPr="007646E7">
          <w:rPr>
            <w:rStyle w:val="Hyperlink"/>
            <w:i/>
          </w:rPr>
          <w:t>The thin book of appreciative inquiry</w:t>
        </w:r>
      </w:hyperlink>
      <w:r w:rsidRPr="007A7E10">
        <w:rPr>
          <w:i/>
        </w:rPr>
        <w:t xml:space="preserve"> </w:t>
      </w:r>
      <w:r>
        <w:rPr>
          <w:iCs/>
        </w:rPr>
        <w:t>(3</w:t>
      </w:r>
      <w:r w:rsidRPr="007062B4">
        <w:rPr>
          <w:iCs/>
          <w:vertAlign w:val="superscript"/>
        </w:rPr>
        <w:t>rd</w:t>
      </w:r>
      <w:r>
        <w:rPr>
          <w:iCs/>
        </w:rPr>
        <w:t xml:space="preserve"> ed.) </w:t>
      </w:r>
      <w:r w:rsidRPr="007A7E10">
        <w:t>Thin Book Publishing</w:t>
      </w:r>
      <w:r>
        <w:t>.</w:t>
      </w:r>
      <w:r w:rsidRPr="007A7E10">
        <w:t xml:space="preserve"> ISBN: 978-0988953802, $8 to $12, 53 pgs.</w:t>
      </w:r>
      <w:r>
        <w:t xml:space="preserve">  </w:t>
      </w:r>
      <w:hyperlink r:id="rId57" w:history="1">
        <w:r w:rsidRPr="00D54D7B">
          <w:rPr>
            <w:rStyle w:val="Hyperlink"/>
          </w:rPr>
          <w:t>Kindle eBook $7.99</w:t>
        </w:r>
      </w:hyperlink>
    </w:p>
    <w:p w14:paraId="100E2033" w14:textId="77777777" w:rsidR="00843BEA" w:rsidRPr="007A7E10" w:rsidRDefault="00843BEA" w:rsidP="00843BEA">
      <w:pPr>
        <w:widowControl w:val="0"/>
        <w:ind w:left="720" w:hanging="720"/>
      </w:pPr>
    </w:p>
    <w:p w14:paraId="08F5FD8D" w14:textId="77777777" w:rsidR="00843BEA" w:rsidRPr="007A7E10" w:rsidRDefault="00843BEA" w:rsidP="00843BEA">
      <w:pPr>
        <w:widowControl w:val="0"/>
        <w:ind w:left="720" w:hanging="720"/>
        <w:rPr>
          <w:color w:val="000000"/>
        </w:rPr>
      </w:pPr>
      <w:r w:rsidRPr="007A7E10">
        <w:rPr>
          <w:color w:val="000000"/>
        </w:rPr>
        <w:t xml:space="preserve">Hill, G. </w:t>
      </w:r>
      <w:r>
        <w:rPr>
          <w:color w:val="000000"/>
        </w:rPr>
        <w:t>(</w:t>
      </w:r>
      <w:r w:rsidRPr="007A7E10">
        <w:rPr>
          <w:color w:val="000000"/>
        </w:rPr>
        <w:t>201</w:t>
      </w:r>
      <w:r>
        <w:rPr>
          <w:color w:val="000000"/>
        </w:rPr>
        <w:t xml:space="preserve">5). </w:t>
      </w:r>
      <w:hyperlink r:id="rId58" w:history="1">
        <w:r w:rsidRPr="00D54D7B">
          <w:rPr>
            <w:rStyle w:val="Hyperlink"/>
            <w:i/>
          </w:rPr>
          <w:t>Global church: Reshaping our conversations, renewing our mission, revitalizing our churches</w:t>
        </w:r>
      </w:hyperlink>
      <w:r w:rsidRPr="007A7E10">
        <w:rPr>
          <w:i/>
          <w:color w:val="000000"/>
        </w:rPr>
        <w:t xml:space="preserve">. </w:t>
      </w:r>
      <w:r w:rsidRPr="007A7E10">
        <w:rPr>
          <w:color w:val="000000"/>
        </w:rPr>
        <w:t>IVP Academic</w:t>
      </w:r>
      <w:r>
        <w:rPr>
          <w:color w:val="000000"/>
        </w:rPr>
        <w:t>.</w:t>
      </w:r>
      <w:r w:rsidRPr="007A7E10">
        <w:rPr>
          <w:color w:val="000000"/>
        </w:rPr>
        <w:t xml:space="preserve"> ISBN: 978</w:t>
      </w:r>
      <w:r>
        <w:rPr>
          <w:color w:val="000000"/>
        </w:rPr>
        <w:t>-</w:t>
      </w:r>
      <w:r w:rsidRPr="007A7E10">
        <w:rPr>
          <w:color w:val="000000"/>
        </w:rPr>
        <w:t>0830</w:t>
      </w:r>
      <w:r>
        <w:rPr>
          <w:color w:val="000000"/>
        </w:rPr>
        <w:t>8</w:t>
      </w:r>
      <w:r w:rsidRPr="007A7E10">
        <w:rPr>
          <w:color w:val="000000"/>
        </w:rPr>
        <w:t xml:space="preserve">40854, $22 to $47, 509 pgs. </w:t>
      </w:r>
      <w:hyperlink r:id="rId59" w:history="1">
        <w:r w:rsidRPr="00D54D7B">
          <w:rPr>
            <w:rStyle w:val="Hyperlink"/>
          </w:rPr>
          <w:t>Kindle eBook $33.99</w:t>
        </w:r>
      </w:hyperlink>
    </w:p>
    <w:p w14:paraId="600CC677" w14:textId="77777777" w:rsidR="00843BEA" w:rsidRPr="007A7E10" w:rsidRDefault="00843BEA" w:rsidP="00843BEA">
      <w:pPr>
        <w:widowControl w:val="0"/>
        <w:ind w:left="720" w:hanging="720"/>
        <w:rPr>
          <w:color w:val="000000"/>
        </w:rPr>
      </w:pPr>
    </w:p>
    <w:p w14:paraId="65269E91" w14:textId="77777777" w:rsidR="00843BEA" w:rsidRPr="007A7E10" w:rsidRDefault="00843BEA" w:rsidP="00843BEA">
      <w:pPr>
        <w:widowControl w:val="0"/>
        <w:ind w:left="720" w:hanging="720"/>
      </w:pPr>
      <w:r w:rsidRPr="007A7E10">
        <w:t xml:space="preserve">Hofstede, G. H., &amp; Hofstede, G. J. (2005). </w:t>
      </w:r>
      <w:r w:rsidRPr="007A7E10">
        <w:rPr>
          <w:i/>
        </w:rPr>
        <w:t>Cultures and organizations: Software of the mind</w:t>
      </w:r>
      <w:r w:rsidRPr="007A7E10">
        <w:t xml:space="preserve"> (Rev. and expanded 2nd ed.). McGraw-Hill. </w:t>
      </w:r>
      <w:r>
        <w:t xml:space="preserve">ISBN: 978-0071664189, $24, </w:t>
      </w:r>
      <w:r w:rsidRPr="007A7E10">
        <w:t xml:space="preserve">576 pgs. </w:t>
      </w:r>
      <w:r>
        <w:rPr>
          <w:color w:val="FF0000"/>
        </w:rPr>
        <w:t>(Available in BGU Online Library)</w:t>
      </w:r>
    </w:p>
    <w:p w14:paraId="159E0AA1" w14:textId="77777777" w:rsidR="00843BEA" w:rsidRPr="007A7E10" w:rsidRDefault="00843BEA" w:rsidP="00843BEA">
      <w:pPr>
        <w:widowControl w:val="0"/>
        <w:ind w:left="720" w:hanging="720"/>
        <w:rPr>
          <w:color w:val="000000"/>
        </w:rPr>
      </w:pPr>
    </w:p>
    <w:p w14:paraId="6B0A6FD1" w14:textId="77777777" w:rsidR="00843BEA" w:rsidRPr="007A7E10" w:rsidRDefault="00843BEA" w:rsidP="00843BEA">
      <w:pPr>
        <w:widowControl w:val="0"/>
        <w:ind w:left="720" w:hanging="720"/>
      </w:pPr>
      <w:r w:rsidRPr="00A07A46">
        <w:t xml:space="preserve">Jenkins, P. (2006). </w:t>
      </w:r>
      <w:hyperlink r:id="rId60" w:history="1">
        <w:r w:rsidRPr="00A07A46">
          <w:rPr>
            <w:rStyle w:val="Hyperlink"/>
            <w:i/>
          </w:rPr>
          <w:t>The new faces of Christianity: Believing the Bible in the global south</w:t>
        </w:r>
      </w:hyperlink>
      <w:r w:rsidRPr="00A07A46">
        <w:t>. Oxford</w:t>
      </w:r>
      <w:r w:rsidRPr="007A7E10">
        <w:t xml:space="preserve"> University Press. </w:t>
      </w:r>
      <w:r>
        <w:t xml:space="preserve">ISBN: 978-0195368512, $16, </w:t>
      </w:r>
      <w:r w:rsidRPr="007A7E10">
        <w:t>252 pgs.</w:t>
      </w:r>
      <w:r>
        <w:t xml:space="preserve"> </w:t>
      </w:r>
      <w:hyperlink r:id="rId61" w:history="1">
        <w:r w:rsidRPr="00D54D7B">
          <w:rPr>
            <w:rStyle w:val="Hyperlink"/>
          </w:rPr>
          <w:t>Kindle eBook $8.79</w:t>
        </w:r>
      </w:hyperlink>
      <w:r>
        <w:t xml:space="preserve">  </w:t>
      </w:r>
      <w:r>
        <w:rPr>
          <w:color w:val="FF0000"/>
        </w:rPr>
        <w:t>(Available in BGU Online Library)</w:t>
      </w:r>
    </w:p>
    <w:p w14:paraId="0A70A103" w14:textId="77777777" w:rsidR="00843BEA" w:rsidRPr="007A7E10" w:rsidRDefault="00843BEA" w:rsidP="00843BEA">
      <w:pPr>
        <w:widowControl w:val="0"/>
        <w:ind w:left="720" w:hanging="720"/>
        <w:rPr>
          <w:color w:val="000000"/>
        </w:rPr>
      </w:pPr>
    </w:p>
    <w:p w14:paraId="1DDD9BC7" w14:textId="77777777" w:rsidR="00843BEA" w:rsidRPr="007A7E10" w:rsidRDefault="00843BEA" w:rsidP="00843BEA">
      <w:pPr>
        <w:widowControl w:val="0"/>
        <w:ind w:left="720" w:hanging="720"/>
        <w:rPr>
          <w:color w:val="1155CC"/>
          <w:highlight w:val="yellow"/>
          <w:u w:val="single"/>
        </w:rPr>
      </w:pPr>
      <w:r w:rsidRPr="007A7E10">
        <w:t xml:space="preserve">Lee, M. (2014, November 17). Here’s what Protestants in 18 Latin American countries believe and practice. </w:t>
      </w:r>
      <w:r w:rsidRPr="007A7E10">
        <w:rPr>
          <w:i/>
        </w:rPr>
        <w:t>Christianity Today-Gleanings</w:t>
      </w:r>
      <w:r w:rsidRPr="007A7E10">
        <w:t>.</w:t>
      </w:r>
      <w:hyperlink r:id="rId62">
        <w:r w:rsidRPr="007A7E10">
          <w:t xml:space="preserve"> </w:t>
        </w:r>
      </w:hyperlink>
      <w:hyperlink r:id="rId63">
        <w:r w:rsidRPr="007A7E10">
          <w:rPr>
            <w:color w:val="1155CC"/>
            <w:u w:val="single"/>
          </w:rPr>
          <w:t>http://www.christianitytoday.com/gleanings/2014/november/heres-what-protestants-latin-america-countries-believe-pew.html (accessed January 14, 2015)</w:t>
        </w:r>
      </w:hyperlink>
    </w:p>
    <w:p w14:paraId="59ADD0CC" w14:textId="77777777" w:rsidR="00843BEA" w:rsidRPr="007A7E10" w:rsidRDefault="00843BEA" w:rsidP="00843BEA">
      <w:pPr>
        <w:widowControl w:val="0"/>
        <w:ind w:left="720" w:hanging="720"/>
      </w:pPr>
    </w:p>
    <w:p w14:paraId="7C300217" w14:textId="77777777" w:rsidR="00843BEA" w:rsidRPr="007A7E10" w:rsidRDefault="00843BEA" w:rsidP="00843BEA">
      <w:pPr>
        <w:widowControl w:val="0"/>
        <w:ind w:left="720" w:hanging="720"/>
      </w:pPr>
      <w:r w:rsidRPr="007A7E10">
        <w:t xml:space="preserve">Looney, J. </w:t>
      </w:r>
      <w:r>
        <w:t>(</w:t>
      </w:r>
      <w:r w:rsidRPr="007A7E10">
        <w:t>2015</w:t>
      </w:r>
      <w:r>
        <w:t xml:space="preserve">). </w:t>
      </w:r>
      <w:r w:rsidRPr="007A7E10">
        <w:rPr>
          <w:i/>
        </w:rPr>
        <w:t xml:space="preserve">Crossroads of the nations: diaspora, globalization, and evangelism. </w:t>
      </w:r>
      <w:r w:rsidRPr="007A7E10">
        <w:t>Urban Loft Publishers</w:t>
      </w:r>
      <w:r>
        <w:t>.</w:t>
      </w:r>
      <w:r w:rsidRPr="007A7E10">
        <w:t xml:space="preserve"> </w:t>
      </w:r>
      <w:r w:rsidRPr="007A7E10">
        <w:rPr>
          <w:color w:val="000000"/>
        </w:rPr>
        <w:t xml:space="preserve">ISBN: 978-0692438794, $16 to $27, 330 pgs. </w:t>
      </w:r>
      <w:hyperlink r:id="rId64" w:history="1">
        <w:r w:rsidRPr="00D54D7B">
          <w:rPr>
            <w:rStyle w:val="Hyperlink"/>
          </w:rPr>
          <w:t>Kindle eBook $9.99</w:t>
        </w:r>
      </w:hyperlink>
    </w:p>
    <w:p w14:paraId="58CD2058" w14:textId="77777777" w:rsidR="00843BEA" w:rsidRPr="007A7E10" w:rsidRDefault="00843BEA" w:rsidP="00843BEA">
      <w:pPr>
        <w:widowControl w:val="0"/>
        <w:ind w:left="720" w:hanging="720"/>
      </w:pPr>
    </w:p>
    <w:p w14:paraId="505EB0B3" w14:textId="77777777" w:rsidR="00843BEA" w:rsidRPr="007A7E10" w:rsidRDefault="00843BEA" w:rsidP="00843BEA">
      <w:pPr>
        <w:widowControl w:val="0"/>
        <w:ind w:left="720" w:hanging="720"/>
      </w:pPr>
      <w:r w:rsidRPr="007A7E10">
        <w:t xml:space="preserve">Lupton, R. </w:t>
      </w:r>
      <w:r>
        <w:t>(</w:t>
      </w:r>
      <w:r w:rsidRPr="007A7E10">
        <w:t>2005</w:t>
      </w:r>
      <w:r>
        <w:t xml:space="preserve">). </w:t>
      </w:r>
      <w:hyperlink r:id="rId65" w:history="1">
        <w:r w:rsidRPr="007C5612">
          <w:rPr>
            <w:rStyle w:val="Hyperlink"/>
            <w:i/>
          </w:rPr>
          <w:t>Renewing the city: Reflections on community development and urban renewal</w:t>
        </w:r>
      </w:hyperlink>
      <w:r w:rsidRPr="007A7E10">
        <w:rPr>
          <w:i/>
        </w:rPr>
        <w:t xml:space="preserve">. </w:t>
      </w:r>
      <w:r w:rsidRPr="007A7E10">
        <w:t>IVP Books, ISBN: 0-830833269, $5 to $14, 240 pgs.</w:t>
      </w:r>
      <w:r>
        <w:t xml:space="preserve">  </w:t>
      </w:r>
      <w:hyperlink r:id="rId66" w:history="1">
        <w:r w:rsidRPr="00D54D7B">
          <w:rPr>
            <w:rStyle w:val="Hyperlink"/>
          </w:rPr>
          <w:t>Pbk on Amazon $10.85</w:t>
        </w:r>
      </w:hyperlink>
    </w:p>
    <w:p w14:paraId="5BADAFF9" w14:textId="77777777" w:rsidR="00843BEA" w:rsidRPr="007A7E10" w:rsidRDefault="00843BEA" w:rsidP="00843BEA">
      <w:pPr>
        <w:widowControl w:val="0"/>
        <w:ind w:left="720" w:hanging="720"/>
      </w:pPr>
    </w:p>
    <w:p w14:paraId="3144C158" w14:textId="77777777" w:rsidR="00843BEA" w:rsidRPr="007A7E10" w:rsidRDefault="00843BEA" w:rsidP="00843BEA">
      <w:pPr>
        <w:widowControl w:val="0"/>
        <w:ind w:left="720" w:hanging="720"/>
      </w:pPr>
      <w:r w:rsidRPr="007A7E10">
        <w:rPr>
          <w:color w:val="000000"/>
        </w:rPr>
        <w:t xml:space="preserve">Maggay, M. </w:t>
      </w:r>
      <w:r>
        <w:rPr>
          <w:color w:val="000000"/>
        </w:rPr>
        <w:t>(</w:t>
      </w:r>
      <w:r w:rsidRPr="007A7E10">
        <w:rPr>
          <w:color w:val="000000"/>
        </w:rPr>
        <w:t>2017</w:t>
      </w:r>
      <w:r>
        <w:rPr>
          <w:color w:val="000000"/>
        </w:rPr>
        <w:t xml:space="preserve">). </w:t>
      </w:r>
      <w:r w:rsidRPr="007A7E10">
        <w:rPr>
          <w:i/>
          <w:color w:val="000000"/>
        </w:rPr>
        <w:t xml:space="preserve">Global kingdom, global people: </w:t>
      </w:r>
      <w:r>
        <w:rPr>
          <w:i/>
          <w:color w:val="000000"/>
        </w:rPr>
        <w:t>L</w:t>
      </w:r>
      <w:r w:rsidRPr="007A7E10">
        <w:rPr>
          <w:i/>
          <w:color w:val="000000"/>
        </w:rPr>
        <w:t xml:space="preserve">iving faithfully in a multicultural world. </w:t>
      </w:r>
      <w:r w:rsidRPr="007A7E10">
        <w:rPr>
          <w:color w:val="000000"/>
        </w:rPr>
        <w:t>Langham Global Library</w:t>
      </w:r>
      <w:r>
        <w:rPr>
          <w:color w:val="000000"/>
        </w:rPr>
        <w:t>.</w:t>
      </w:r>
      <w:r w:rsidRPr="007A7E10">
        <w:rPr>
          <w:color w:val="000000"/>
        </w:rPr>
        <w:t xml:space="preserve"> ISBN: 978-1783681983, $15 to $23, 152 pgs</w:t>
      </w:r>
      <w:r>
        <w:rPr>
          <w:color w:val="000000"/>
        </w:rPr>
        <w:t xml:space="preserve">. </w:t>
      </w:r>
      <w:r>
        <w:rPr>
          <w:color w:val="FF0000"/>
        </w:rPr>
        <w:t>(Available in BGU Online Library)</w:t>
      </w:r>
    </w:p>
    <w:p w14:paraId="35BA174C" w14:textId="77777777" w:rsidR="00843BEA" w:rsidRPr="007A7E10" w:rsidRDefault="00843BEA" w:rsidP="00843BEA">
      <w:pPr>
        <w:widowControl w:val="0"/>
        <w:ind w:left="720" w:hanging="720"/>
        <w:rPr>
          <w:color w:val="000000"/>
        </w:rPr>
      </w:pPr>
    </w:p>
    <w:p w14:paraId="3F1C9FA4" w14:textId="77777777" w:rsidR="00843BEA" w:rsidRPr="007A7E10" w:rsidRDefault="00843BEA" w:rsidP="00843BEA">
      <w:pPr>
        <w:widowControl w:val="0"/>
        <w:ind w:left="720" w:hanging="720"/>
      </w:pPr>
      <w:r w:rsidRPr="007A7E10">
        <w:t xml:space="preserve">Marquez, I. (2010). Liberation in theology, philosophy, and pedagogy. In </w:t>
      </w:r>
      <w:r>
        <w:t xml:space="preserve">S. </w:t>
      </w:r>
      <w:r w:rsidRPr="007A7E10">
        <w:t xml:space="preserve">Nuccetelli, </w:t>
      </w:r>
      <w:r>
        <w:t xml:space="preserve">O. </w:t>
      </w:r>
      <w:r w:rsidRPr="007A7E10">
        <w:t xml:space="preserve">Schutte, &amp; </w:t>
      </w:r>
      <w:r>
        <w:t xml:space="preserve">O. </w:t>
      </w:r>
      <w:r w:rsidRPr="007A7E10">
        <w:t>Bueno</w:t>
      </w:r>
      <w:r>
        <w:t xml:space="preserve"> (Eds.),</w:t>
      </w:r>
      <w:r w:rsidRPr="001503BC">
        <w:rPr>
          <w:i/>
          <w:iCs/>
        </w:rPr>
        <w:t xml:space="preserve"> </w:t>
      </w:r>
      <w:hyperlink r:id="rId67" w:history="1">
        <w:r w:rsidRPr="007C5612">
          <w:rPr>
            <w:rStyle w:val="Hyperlink"/>
            <w:i/>
            <w:iCs/>
          </w:rPr>
          <w:t>A companion to Latin American philosophy</w:t>
        </w:r>
      </w:hyperlink>
      <w:r>
        <w:rPr>
          <w:i/>
          <w:iCs/>
        </w:rPr>
        <w:t xml:space="preserve"> </w:t>
      </w:r>
      <w:r>
        <w:t>(pp. 297-311)</w:t>
      </w:r>
      <w:r w:rsidRPr="007A7E10">
        <w:t>. Wiley-Blackwell.</w:t>
      </w:r>
      <w:r>
        <w:t xml:space="preserve"> ISBN: 978-1118592618. </w:t>
      </w:r>
      <w:hyperlink r:id="rId68" w:history="1">
        <w:r w:rsidRPr="007C5612">
          <w:rPr>
            <w:rStyle w:val="Hyperlink"/>
          </w:rPr>
          <w:t>Kindle eBook $47.00</w:t>
        </w:r>
      </w:hyperlink>
    </w:p>
    <w:p w14:paraId="48253909" w14:textId="77777777" w:rsidR="00843BEA" w:rsidRPr="007A7E10" w:rsidRDefault="00843BEA" w:rsidP="00843BEA">
      <w:pPr>
        <w:widowControl w:val="0"/>
        <w:ind w:left="720" w:hanging="720"/>
      </w:pPr>
    </w:p>
    <w:p w14:paraId="5709DBAB" w14:textId="77777777" w:rsidR="00843BEA" w:rsidRPr="007A7E10" w:rsidRDefault="00843BEA" w:rsidP="00843BEA">
      <w:pPr>
        <w:widowControl w:val="0"/>
        <w:ind w:left="720" w:hanging="720"/>
      </w:pPr>
      <w:r w:rsidRPr="007A7E10">
        <w:t xml:space="preserve">Martin, D. (1993). </w:t>
      </w:r>
      <w:r w:rsidRPr="007A7E10">
        <w:rPr>
          <w:i/>
        </w:rPr>
        <w:t xml:space="preserve">Tongues of fire: </w:t>
      </w:r>
      <w:r>
        <w:rPr>
          <w:i/>
        </w:rPr>
        <w:t>T</w:t>
      </w:r>
      <w:r w:rsidRPr="007A7E10">
        <w:rPr>
          <w:i/>
        </w:rPr>
        <w:t>he explosion of Protestantism in Latin America</w:t>
      </w:r>
      <w:r w:rsidRPr="007A7E10">
        <w:t>. Wiley-Blackwell.</w:t>
      </w:r>
      <w:r>
        <w:t xml:space="preserve"> ISBN: 978-0631189145, $40, 368 pgs. </w:t>
      </w:r>
      <w:hyperlink r:id="rId69" w:history="1">
        <w:r w:rsidRPr="001503BC">
          <w:rPr>
            <w:rStyle w:val="Hyperlink"/>
          </w:rPr>
          <w:t>Pbk on Amazon $39.13</w:t>
        </w:r>
      </w:hyperlink>
    </w:p>
    <w:p w14:paraId="303D2150" w14:textId="77777777" w:rsidR="00843BEA" w:rsidRPr="007A7E10" w:rsidRDefault="00843BEA" w:rsidP="00843BEA">
      <w:pPr>
        <w:widowControl w:val="0"/>
        <w:ind w:left="720" w:hanging="720"/>
        <w:rPr>
          <w:color w:val="000000"/>
        </w:rPr>
      </w:pPr>
    </w:p>
    <w:p w14:paraId="3433CD02" w14:textId="77777777" w:rsidR="00843BEA" w:rsidRPr="007A7E10" w:rsidRDefault="00843BEA" w:rsidP="00843BEA">
      <w:pPr>
        <w:widowControl w:val="0"/>
        <w:ind w:left="720" w:hanging="720"/>
      </w:pPr>
      <w:r w:rsidRPr="007A7E10">
        <w:rPr>
          <w:color w:val="000000"/>
        </w:rPr>
        <w:t xml:space="preserve">McNeil, B. </w:t>
      </w:r>
      <w:r>
        <w:rPr>
          <w:color w:val="000000"/>
        </w:rPr>
        <w:t>(</w:t>
      </w:r>
      <w:r w:rsidRPr="007A7E10">
        <w:rPr>
          <w:color w:val="000000"/>
        </w:rPr>
        <w:t>2016</w:t>
      </w:r>
      <w:r>
        <w:rPr>
          <w:color w:val="000000"/>
        </w:rPr>
        <w:t xml:space="preserve">). </w:t>
      </w:r>
      <w:r w:rsidRPr="007A7E10">
        <w:rPr>
          <w:i/>
          <w:color w:val="000000"/>
        </w:rPr>
        <w:t xml:space="preserve">Roadmap to reconciliation: </w:t>
      </w:r>
      <w:r>
        <w:rPr>
          <w:i/>
          <w:color w:val="000000"/>
        </w:rPr>
        <w:t>M</w:t>
      </w:r>
      <w:r w:rsidRPr="007A7E10">
        <w:rPr>
          <w:i/>
          <w:color w:val="000000"/>
        </w:rPr>
        <w:t xml:space="preserve">oving communities into unity, wholeness and justice. </w:t>
      </w:r>
      <w:r w:rsidRPr="007A7E10">
        <w:rPr>
          <w:color w:val="000000"/>
        </w:rPr>
        <w:t>IVP Books</w:t>
      </w:r>
      <w:r>
        <w:rPr>
          <w:color w:val="000000"/>
        </w:rPr>
        <w:t>.</w:t>
      </w:r>
      <w:r w:rsidRPr="007A7E10">
        <w:rPr>
          <w:color w:val="000000"/>
        </w:rPr>
        <w:t xml:space="preserve"> ISBN: 978-0830844425, $8 to $25, 142 pgs. </w:t>
      </w:r>
      <w:r>
        <w:rPr>
          <w:color w:val="FF0000"/>
        </w:rPr>
        <w:t xml:space="preserve">(Available in BGU </w:t>
      </w:r>
      <w:r>
        <w:rPr>
          <w:color w:val="FF0000"/>
        </w:rPr>
        <w:lastRenderedPageBreak/>
        <w:t>Online Library)</w:t>
      </w:r>
    </w:p>
    <w:p w14:paraId="424CA27D" w14:textId="77777777" w:rsidR="00843BEA" w:rsidRPr="007A7E10" w:rsidRDefault="00843BEA" w:rsidP="00843BEA">
      <w:pPr>
        <w:widowControl w:val="0"/>
        <w:ind w:left="720" w:hanging="720"/>
        <w:rPr>
          <w:color w:val="000000"/>
        </w:rPr>
      </w:pPr>
    </w:p>
    <w:p w14:paraId="11026A4F" w14:textId="77777777" w:rsidR="00843BEA" w:rsidRPr="007A7E10" w:rsidRDefault="00843BEA" w:rsidP="00843BEA">
      <w:pPr>
        <w:widowControl w:val="0"/>
        <w:ind w:left="720" w:hanging="720"/>
        <w:rPr>
          <w:color w:val="000000"/>
        </w:rPr>
      </w:pPr>
      <w:r w:rsidRPr="007A7E10">
        <w:rPr>
          <w:color w:val="000000"/>
        </w:rPr>
        <w:t xml:space="preserve">Nelson, T. </w:t>
      </w:r>
      <w:r>
        <w:rPr>
          <w:color w:val="000000"/>
        </w:rPr>
        <w:t>(</w:t>
      </w:r>
      <w:r w:rsidRPr="007A7E10">
        <w:rPr>
          <w:color w:val="000000"/>
        </w:rPr>
        <w:t>2011</w:t>
      </w:r>
      <w:r>
        <w:rPr>
          <w:color w:val="000000"/>
        </w:rPr>
        <w:t xml:space="preserve">). </w:t>
      </w:r>
      <w:hyperlink r:id="rId70" w:anchor="v=onepage&amp;q=Work%20Matters%3A%20Connecting%20Sunday%20Worship%20to%20Monday%20Work&amp;f=false" w:history="1">
        <w:r w:rsidRPr="002D4DF1">
          <w:rPr>
            <w:rStyle w:val="Hyperlink"/>
            <w:i/>
          </w:rPr>
          <w:t>Work matters: Connecting Sunday worship to Monday work</w:t>
        </w:r>
      </w:hyperlink>
      <w:r w:rsidRPr="007A7E10">
        <w:rPr>
          <w:i/>
          <w:color w:val="000000"/>
        </w:rPr>
        <w:t xml:space="preserve">. </w:t>
      </w:r>
      <w:r w:rsidRPr="007A7E10">
        <w:rPr>
          <w:color w:val="000000"/>
        </w:rPr>
        <w:t>Crossway</w:t>
      </w:r>
      <w:r>
        <w:rPr>
          <w:color w:val="000000"/>
        </w:rPr>
        <w:t>.</w:t>
      </w:r>
      <w:r w:rsidRPr="007A7E10">
        <w:rPr>
          <w:color w:val="000000"/>
        </w:rPr>
        <w:t xml:space="preserve"> ISBN: 978-1433526671, $6 to $18, 221 pgs. </w:t>
      </w:r>
      <w:hyperlink r:id="rId71" w:history="1">
        <w:r w:rsidRPr="001503BC">
          <w:rPr>
            <w:rStyle w:val="Hyperlink"/>
          </w:rPr>
          <w:t>Kindle eBook $11.99</w:t>
        </w:r>
      </w:hyperlink>
    </w:p>
    <w:p w14:paraId="24B50476" w14:textId="77777777" w:rsidR="00843BEA" w:rsidRPr="007A7E10" w:rsidRDefault="00843BEA" w:rsidP="00843BEA">
      <w:pPr>
        <w:widowControl w:val="0"/>
        <w:ind w:left="720" w:hanging="720"/>
        <w:rPr>
          <w:color w:val="000000"/>
        </w:rPr>
      </w:pPr>
    </w:p>
    <w:p w14:paraId="4F78D957" w14:textId="77777777" w:rsidR="00843BEA" w:rsidRPr="007A7E10" w:rsidRDefault="00843BEA" w:rsidP="00843BEA">
      <w:pPr>
        <w:widowControl w:val="0"/>
        <w:ind w:left="720" w:hanging="720"/>
      </w:pPr>
      <w:r w:rsidRPr="007A7E10">
        <w:t xml:space="preserve">Nouwen, H. J. M. (1992). </w:t>
      </w:r>
      <w:r w:rsidRPr="007A7E10">
        <w:rPr>
          <w:i/>
        </w:rPr>
        <w:t>In the name of Jesus: Reflections on Christian leadership</w:t>
      </w:r>
      <w:r w:rsidRPr="007A7E10">
        <w:t xml:space="preserve">. The Crossroad Publishing Company. </w:t>
      </w:r>
      <w:r>
        <w:t xml:space="preserve">ISBN: 978-0824512590, $11, </w:t>
      </w:r>
      <w:r w:rsidRPr="007A7E10">
        <w:t xml:space="preserve">107 pgs. </w:t>
      </w:r>
      <w:r>
        <w:rPr>
          <w:color w:val="FF0000"/>
        </w:rPr>
        <w:t>(Available in BGU Online Library)</w:t>
      </w:r>
    </w:p>
    <w:p w14:paraId="6A36BA77" w14:textId="77777777" w:rsidR="00843BEA" w:rsidRPr="007A7E10" w:rsidRDefault="00843BEA" w:rsidP="00843BEA">
      <w:pPr>
        <w:widowControl w:val="0"/>
        <w:ind w:left="720" w:hanging="720"/>
        <w:rPr>
          <w:color w:val="000000"/>
        </w:rPr>
      </w:pPr>
    </w:p>
    <w:p w14:paraId="509C5B98" w14:textId="77777777" w:rsidR="00843BEA" w:rsidRPr="007A7E10" w:rsidRDefault="00843BEA" w:rsidP="00843BEA">
      <w:pPr>
        <w:widowControl w:val="0"/>
        <w:ind w:left="720" w:hanging="720"/>
        <w:rPr>
          <w:color w:val="000000"/>
        </w:rPr>
      </w:pPr>
      <w:r w:rsidRPr="007A7E10">
        <w:rPr>
          <w:color w:val="000000"/>
        </w:rPr>
        <w:t xml:space="preserve">Ott, C, </w:t>
      </w:r>
      <w:r>
        <w:rPr>
          <w:color w:val="000000"/>
        </w:rPr>
        <w:t>&amp;</w:t>
      </w:r>
      <w:r w:rsidRPr="007A7E10">
        <w:rPr>
          <w:color w:val="000000"/>
        </w:rPr>
        <w:t xml:space="preserve"> Netland, H.</w:t>
      </w:r>
      <w:r>
        <w:rPr>
          <w:color w:val="000000"/>
        </w:rPr>
        <w:t xml:space="preserve"> A. (Eds.).</w:t>
      </w:r>
      <w:r w:rsidRPr="007A7E10">
        <w:rPr>
          <w:color w:val="000000"/>
        </w:rPr>
        <w:t xml:space="preserve"> </w:t>
      </w:r>
      <w:r>
        <w:rPr>
          <w:color w:val="000000"/>
        </w:rPr>
        <w:t>(</w:t>
      </w:r>
      <w:r w:rsidRPr="007A7E10">
        <w:rPr>
          <w:color w:val="000000"/>
        </w:rPr>
        <w:t>2006</w:t>
      </w:r>
      <w:r>
        <w:rPr>
          <w:color w:val="000000"/>
        </w:rPr>
        <w:t xml:space="preserve">). </w:t>
      </w:r>
      <w:hyperlink r:id="rId72" w:history="1">
        <w:r w:rsidRPr="001503BC">
          <w:rPr>
            <w:rStyle w:val="Hyperlink"/>
            <w:i/>
          </w:rPr>
          <w:t>Globalizing theology: Belief and practice in an era of world Christianity</w:t>
        </w:r>
      </w:hyperlink>
      <w:r w:rsidRPr="007A7E10">
        <w:rPr>
          <w:i/>
          <w:color w:val="000000"/>
        </w:rPr>
        <w:t xml:space="preserve">. </w:t>
      </w:r>
      <w:r w:rsidRPr="007A7E10">
        <w:rPr>
          <w:color w:val="000000"/>
        </w:rPr>
        <w:t>Baker Academic</w:t>
      </w:r>
      <w:r>
        <w:rPr>
          <w:color w:val="000000"/>
        </w:rPr>
        <w:t>.</w:t>
      </w:r>
      <w:r w:rsidRPr="007A7E10">
        <w:rPr>
          <w:color w:val="000000"/>
        </w:rPr>
        <w:t xml:space="preserve"> ISBN: 978-0801031120, $16 to $30, 382 pgs. </w:t>
      </w:r>
      <w:hyperlink r:id="rId73" w:history="1">
        <w:r w:rsidRPr="001503BC">
          <w:rPr>
            <w:rStyle w:val="Hyperlink"/>
          </w:rPr>
          <w:t>Kindle eBook $18.07</w:t>
        </w:r>
      </w:hyperlink>
    </w:p>
    <w:p w14:paraId="1972B36F" w14:textId="77777777" w:rsidR="00843BEA" w:rsidRPr="007A7E10" w:rsidRDefault="00843BEA" w:rsidP="00843BEA">
      <w:pPr>
        <w:widowControl w:val="0"/>
        <w:ind w:left="720" w:hanging="720"/>
        <w:rPr>
          <w:color w:val="000000"/>
        </w:rPr>
      </w:pPr>
    </w:p>
    <w:p w14:paraId="605A5B4D" w14:textId="77777777" w:rsidR="00843BEA" w:rsidRPr="007A7E10" w:rsidRDefault="00843BEA" w:rsidP="00843BEA">
      <w:pPr>
        <w:widowControl w:val="0"/>
        <w:ind w:left="720" w:hanging="720"/>
      </w:pPr>
      <w:r w:rsidRPr="007A7E10">
        <w:t xml:space="preserve">Padilla, C. R. (1983). Biblical foundations: A Latin American study. </w:t>
      </w:r>
      <w:r w:rsidRPr="007A7E10">
        <w:rPr>
          <w:i/>
        </w:rPr>
        <w:t>Evangelical Review of Theology</w:t>
      </w:r>
      <w:r w:rsidRPr="007A7E10">
        <w:t xml:space="preserve">, </w:t>
      </w:r>
      <w:r w:rsidRPr="007A7E10">
        <w:rPr>
          <w:i/>
        </w:rPr>
        <w:t>7</w:t>
      </w:r>
      <w:r w:rsidRPr="007A7E10">
        <w:t>(1), 79–88.</w:t>
      </w:r>
    </w:p>
    <w:p w14:paraId="056D78BC" w14:textId="77777777" w:rsidR="00843BEA" w:rsidRPr="007A7E10" w:rsidRDefault="00843BEA" w:rsidP="00843BEA">
      <w:pPr>
        <w:widowControl w:val="0"/>
        <w:ind w:left="720" w:hanging="720"/>
      </w:pPr>
    </w:p>
    <w:p w14:paraId="53BD7D04" w14:textId="77777777" w:rsidR="00843BEA" w:rsidRPr="007A7E10" w:rsidRDefault="00843BEA" w:rsidP="00843BEA">
      <w:pPr>
        <w:widowControl w:val="0"/>
        <w:ind w:left="720" w:hanging="720"/>
      </w:pPr>
      <w:r w:rsidRPr="007A7E10">
        <w:t xml:space="preserve">Padilla, C. R. </w:t>
      </w:r>
      <w:r>
        <w:t>(</w:t>
      </w:r>
      <w:r w:rsidRPr="007A7E10">
        <w:t>201</w:t>
      </w:r>
      <w:r>
        <w:t xml:space="preserve">0). </w:t>
      </w:r>
      <w:hyperlink r:id="rId74" w:history="1">
        <w:r w:rsidRPr="004F1ABE">
          <w:rPr>
            <w:rStyle w:val="Hyperlink"/>
            <w:i/>
          </w:rPr>
          <w:t>Mission between the times: Essays on the Kingdom</w:t>
        </w:r>
      </w:hyperlink>
      <w:r>
        <w:rPr>
          <w:i/>
        </w:rPr>
        <w:t xml:space="preserve"> </w:t>
      </w:r>
      <w:r>
        <w:rPr>
          <w:iCs/>
        </w:rPr>
        <w:t>(2</w:t>
      </w:r>
      <w:r w:rsidRPr="004F1ABE">
        <w:rPr>
          <w:iCs/>
          <w:vertAlign w:val="superscript"/>
        </w:rPr>
        <w:t>nd</w:t>
      </w:r>
      <w:r>
        <w:rPr>
          <w:iCs/>
        </w:rPr>
        <w:t xml:space="preserve"> Rev. ed.).</w:t>
      </w:r>
      <w:r w:rsidRPr="007A7E10">
        <w:rPr>
          <w:i/>
        </w:rPr>
        <w:t xml:space="preserve"> </w:t>
      </w:r>
      <w:r w:rsidRPr="007A7E10">
        <w:t>Langham Monographs</w:t>
      </w:r>
      <w:r>
        <w:t>.</w:t>
      </w:r>
      <w:r w:rsidRPr="007A7E10">
        <w:t xml:space="preserve"> ISBN: 978-1907713019, $16 to $19, 211 pgs. </w:t>
      </w:r>
      <w:hyperlink r:id="rId75" w:history="1">
        <w:r w:rsidRPr="004F1ABE">
          <w:rPr>
            <w:rStyle w:val="Hyperlink"/>
          </w:rPr>
          <w:t>Pbk on Amazon $15.99</w:t>
        </w:r>
      </w:hyperlink>
    </w:p>
    <w:p w14:paraId="2771EF8D" w14:textId="77777777" w:rsidR="00843BEA" w:rsidRPr="007A7E10" w:rsidRDefault="00843BEA" w:rsidP="00843BEA">
      <w:pPr>
        <w:widowControl w:val="0"/>
        <w:ind w:left="720" w:hanging="720"/>
      </w:pPr>
    </w:p>
    <w:p w14:paraId="58FFB9AE" w14:textId="77777777" w:rsidR="00843BEA" w:rsidRPr="007A7E10" w:rsidRDefault="00843BEA" w:rsidP="00843BEA">
      <w:pPr>
        <w:widowControl w:val="0"/>
        <w:ind w:left="720" w:hanging="720"/>
        <w:rPr>
          <w:color w:val="000000"/>
        </w:rPr>
      </w:pPr>
      <w:r w:rsidRPr="007A7E10">
        <w:rPr>
          <w:color w:val="000000"/>
        </w:rPr>
        <w:t xml:space="preserve">Perkins, J. </w:t>
      </w:r>
      <w:r>
        <w:rPr>
          <w:color w:val="000000"/>
        </w:rPr>
        <w:t>(</w:t>
      </w:r>
      <w:r w:rsidRPr="007A7E10">
        <w:rPr>
          <w:color w:val="000000"/>
        </w:rPr>
        <w:t>2017</w:t>
      </w:r>
      <w:r>
        <w:rPr>
          <w:color w:val="000000"/>
        </w:rPr>
        <w:t xml:space="preserve">). </w:t>
      </w:r>
      <w:hyperlink r:id="rId76" w:history="1">
        <w:r w:rsidRPr="00CA3898">
          <w:rPr>
            <w:rStyle w:val="Hyperlink"/>
            <w:i/>
          </w:rPr>
          <w:t>Dream with me: Race, love, and the struggle we must win</w:t>
        </w:r>
      </w:hyperlink>
      <w:r w:rsidRPr="007A7E10">
        <w:rPr>
          <w:i/>
          <w:color w:val="000000"/>
        </w:rPr>
        <w:t xml:space="preserve">. </w:t>
      </w:r>
      <w:r w:rsidRPr="007A7E10">
        <w:rPr>
          <w:color w:val="000000"/>
        </w:rPr>
        <w:t>Baker Books</w:t>
      </w:r>
      <w:r>
        <w:rPr>
          <w:color w:val="000000"/>
        </w:rPr>
        <w:t>.</w:t>
      </w:r>
      <w:r w:rsidRPr="007A7E10">
        <w:rPr>
          <w:color w:val="000000"/>
        </w:rPr>
        <w:t xml:space="preserve"> ISBN: 978-0801075865, $14 to $25, 218 pgs. </w:t>
      </w:r>
      <w:hyperlink r:id="rId77" w:history="1">
        <w:r w:rsidRPr="004F1ABE">
          <w:rPr>
            <w:rStyle w:val="Hyperlink"/>
          </w:rPr>
          <w:t>Kindle eBook $1.99</w:t>
        </w:r>
      </w:hyperlink>
    </w:p>
    <w:p w14:paraId="658330A9" w14:textId="77777777" w:rsidR="00843BEA" w:rsidRPr="007A7E10" w:rsidRDefault="00843BEA" w:rsidP="00843BEA">
      <w:pPr>
        <w:widowControl w:val="0"/>
        <w:ind w:left="720" w:hanging="720"/>
      </w:pPr>
    </w:p>
    <w:p w14:paraId="74EEA52C" w14:textId="77777777" w:rsidR="00843BEA" w:rsidRPr="007A7E10" w:rsidRDefault="00843BEA" w:rsidP="00843BEA">
      <w:pPr>
        <w:widowControl w:val="0"/>
        <w:ind w:left="720" w:hanging="720"/>
      </w:pPr>
      <w:r w:rsidRPr="007A7E10">
        <w:t xml:space="preserve">Quinn, R. </w:t>
      </w:r>
      <w:r>
        <w:t>(</w:t>
      </w:r>
      <w:r w:rsidRPr="007A7E10">
        <w:t>1996</w:t>
      </w:r>
      <w:r>
        <w:t xml:space="preserve">). </w:t>
      </w:r>
      <w:hyperlink r:id="rId78" w:anchor="v=onepage&amp;q=deep%20change&amp;f=false" w:history="1">
        <w:r w:rsidRPr="002D4DF1">
          <w:rPr>
            <w:rStyle w:val="Hyperlink"/>
            <w:i/>
          </w:rPr>
          <w:t>Deep change: Discovering the leader within</w:t>
        </w:r>
      </w:hyperlink>
      <w:r w:rsidRPr="007A7E10">
        <w:rPr>
          <w:i/>
        </w:rPr>
        <w:t xml:space="preserve">. </w:t>
      </w:r>
      <w:r w:rsidRPr="007A7E10">
        <w:t>Jossey-Bass Publishers</w:t>
      </w:r>
      <w:r>
        <w:t>.</w:t>
      </w:r>
      <w:r w:rsidRPr="007A7E10">
        <w:t xml:space="preserve"> ISBN: 978-0787902445, $3 to $</w:t>
      </w:r>
      <w:r>
        <w:t>20</w:t>
      </w:r>
      <w:r w:rsidRPr="007A7E10">
        <w:t xml:space="preserve">, 236 pgs. </w:t>
      </w:r>
      <w:hyperlink r:id="rId79" w:history="1">
        <w:r w:rsidRPr="002D4DF1">
          <w:rPr>
            <w:rStyle w:val="Hyperlink"/>
          </w:rPr>
          <w:t>Kindle eBook $20</w:t>
        </w:r>
      </w:hyperlink>
    </w:p>
    <w:p w14:paraId="02438AC4" w14:textId="77777777" w:rsidR="00843BEA" w:rsidRPr="007A7E10" w:rsidRDefault="00843BEA" w:rsidP="00843BEA">
      <w:pPr>
        <w:widowControl w:val="0"/>
        <w:ind w:left="720" w:hanging="720"/>
      </w:pPr>
    </w:p>
    <w:p w14:paraId="742F2564" w14:textId="77777777" w:rsidR="00843BEA" w:rsidRPr="007A7E10" w:rsidRDefault="00843BEA" w:rsidP="00843BEA">
      <w:pPr>
        <w:widowControl w:val="0"/>
        <w:ind w:left="720" w:hanging="720"/>
      </w:pPr>
      <w:r w:rsidRPr="007A7E10">
        <w:t xml:space="preserve">Rah, S. </w:t>
      </w:r>
      <w:r>
        <w:t>(</w:t>
      </w:r>
      <w:r w:rsidRPr="007A7E10">
        <w:t>2015</w:t>
      </w:r>
      <w:r>
        <w:t xml:space="preserve">). </w:t>
      </w:r>
      <w:r w:rsidRPr="007A7E10">
        <w:rPr>
          <w:i/>
        </w:rPr>
        <w:t xml:space="preserve">Prophetic lament: </w:t>
      </w:r>
      <w:r>
        <w:rPr>
          <w:i/>
        </w:rPr>
        <w:t>A</w:t>
      </w:r>
      <w:r w:rsidRPr="007A7E10">
        <w:rPr>
          <w:i/>
        </w:rPr>
        <w:t xml:space="preserve"> call for justice in troubled times. </w:t>
      </w:r>
      <w:r w:rsidRPr="007A7E10">
        <w:t>IVP Books</w:t>
      </w:r>
      <w:r>
        <w:t>.</w:t>
      </w:r>
      <w:r w:rsidRPr="007A7E10">
        <w:t xml:space="preserve"> ISBN: 978-0830836949, $11 to $18, 224 pgs. </w:t>
      </w:r>
      <w:r>
        <w:rPr>
          <w:color w:val="FF0000"/>
        </w:rPr>
        <w:t>(Available in BGU Online Library)</w:t>
      </w:r>
    </w:p>
    <w:p w14:paraId="4FBA6344" w14:textId="77777777" w:rsidR="00843BEA" w:rsidRPr="007A7E10" w:rsidRDefault="00843BEA" w:rsidP="00843BEA">
      <w:pPr>
        <w:widowControl w:val="0"/>
        <w:ind w:left="720" w:hanging="720"/>
      </w:pPr>
    </w:p>
    <w:p w14:paraId="3C7F14E0" w14:textId="77777777" w:rsidR="00843BEA" w:rsidRPr="007A7E10" w:rsidRDefault="00843BEA" w:rsidP="00843BEA">
      <w:pPr>
        <w:widowControl w:val="0"/>
        <w:ind w:left="720" w:hanging="720"/>
      </w:pPr>
      <w:r w:rsidRPr="007A7E10">
        <w:t xml:space="preserve">Robinson, G. (2009). </w:t>
      </w:r>
      <w:r w:rsidRPr="007A7E10">
        <w:rPr>
          <w:i/>
        </w:rPr>
        <w:t>Adventure and the way of Jesus: An experiential approach to spiritual formation</w:t>
      </w:r>
      <w:r w:rsidRPr="007A7E10">
        <w:t xml:space="preserve">. Wood N Barnes. </w:t>
      </w:r>
      <w:r>
        <w:t xml:space="preserve">ISBN: 978-1885473813, $20, </w:t>
      </w:r>
      <w:r w:rsidRPr="007A7E10">
        <w:t xml:space="preserve">128 pgs. </w:t>
      </w:r>
      <w:hyperlink r:id="rId80" w:history="1">
        <w:r w:rsidRPr="00CA3898">
          <w:rPr>
            <w:rStyle w:val="Hyperlink"/>
          </w:rPr>
          <w:t>Pbk on Amazon $19.95</w:t>
        </w:r>
      </w:hyperlink>
    </w:p>
    <w:p w14:paraId="7250A1CD" w14:textId="77777777" w:rsidR="00843BEA" w:rsidRPr="007A7E10" w:rsidRDefault="00843BEA" w:rsidP="00843BEA">
      <w:pPr>
        <w:widowControl w:val="0"/>
        <w:ind w:left="720" w:hanging="720"/>
      </w:pPr>
    </w:p>
    <w:p w14:paraId="1A5C19CE" w14:textId="77777777" w:rsidR="00843BEA" w:rsidRPr="007A7E10" w:rsidRDefault="00843BEA" w:rsidP="00843BEA">
      <w:pPr>
        <w:widowControl w:val="0"/>
        <w:ind w:left="720" w:hanging="720"/>
      </w:pPr>
      <w:r w:rsidRPr="007A7E10">
        <w:t xml:space="preserve">Smith, B. </w:t>
      </w:r>
      <w:r>
        <w:t>(</w:t>
      </w:r>
      <w:r w:rsidRPr="007A7E10">
        <w:t>2008</w:t>
      </w:r>
      <w:r>
        <w:t xml:space="preserve">). </w:t>
      </w:r>
      <w:r w:rsidRPr="007A7E10">
        <w:rPr>
          <w:i/>
        </w:rPr>
        <w:t xml:space="preserve">City Signals: Principles and </w:t>
      </w:r>
      <w:r>
        <w:rPr>
          <w:i/>
        </w:rPr>
        <w:t>p</w:t>
      </w:r>
      <w:r w:rsidRPr="007A7E10">
        <w:rPr>
          <w:i/>
        </w:rPr>
        <w:t xml:space="preserve">ractices for </w:t>
      </w:r>
      <w:r>
        <w:rPr>
          <w:i/>
        </w:rPr>
        <w:t>m</w:t>
      </w:r>
      <w:r w:rsidRPr="007A7E10">
        <w:rPr>
          <w:i/>
        </w:rPr>
        <w:t xml:space="preserve">inistering in </w:t>
      </w:r>
      <w:r>
        <w:rPr>
          <w:i/>
        </w:rPr>
        <w:t>t</w:t>
      </w:r>
      <w:r w:rsidRPr="007A7E10">
        <w:rPr>
          <w:i/>
        </w:rPr>
        <w:t xml:space="preserve">oday’s </w:t>
      </w:r>
      <w:r>
        <w:rPr>
          <w:i/>
        </w:rPr>
        <w:t>g</w:t>
      </w:r>
      <w:r w:rsidRPr="007A7E10">
        <w:rPr>
          <w:i/>
        </w:rPr>
        <w:t xml:space="preserve">lobal </w:t>
      </w:r>
      <w:r>
        <w:rPr>
          <w:i/>
        </w:rPr>
        <w:t>c</w:t>
      </w:r>
      <w:r w:rsidRPr="007A7E10">
        <w:rPr>
          <w:i/>
        </w:rPr>
        <w:t xml:space="preserve">ommunities. </w:t>
      </w:r>
      <w:r w:rsidRPr="007A7E10">
        <w:t>New Hope Publishers</w:t>
      </w:r>
      <w:r>
        <w:t>.</w:t>
      </w:r>
      <w:r w:rsidRPr="007A7E10">
        <w:t xml:space="preserve"> ISBN: </w:t>
      </w:r>
      <w:r w:rsidRPr="007A7E10">
        <w:rPr>
          <w:color w:val="000000"/>
        </w:rPr>
        <w:t>978</w:t>
      </w:r>
      <w:r>
        <w:rPr>
          <w:color w:val="000000"/>
        </w:rPr>
        <w:t>-</w:t>
      </w:r>
      <w:r w:rsidRPr="007A7E10">
        <w:rPr>
          <w:color w:val="000000"/>
        </w:rPr>
        <w:t xml:space="preserve">1596690455, $4 to $19, 205 pgs. </w:t>
      </w:r>
      <w:r>
        <w:rPr>
          <w:color w:val="FF0000"/>
        </w:rPr>
        <w:t>(Available in BGU Online Library)</w:t>
      </w:r>
    </w:p>
    <w:p w14:paraId="5A56AFB4" w14:textId="77777777" w:rsidR="00843BEA" w:rsidRPr="007A7E10" w:rsidRDefault="00843BEA" w:rsidP="00843BEA">
      <w:pPr>
        <w:widowControl w:val="0"/>
        <w:ind w:left="720" w:hanging="720"/>
      </w:pPr>
    </w:p>
    <w:p w14:paraId="4A9F6B40" w14:textId="77777777" w:rsidR="00843BEA" w:rsidRPr="007A7E10" w:rsidRDefault="00843BEA" w:rsidP="00843BEA">
      <w:pPr>
        <w:widowControl w:val="0"/>
        <w:ind w:left="720" w:hanging="720"/>
      </w:pPr>
      <w:r w:rsidRPr="007A7E10">
        <w:t xml:space="preserve">Stoll, D. (1990). </w:t>
      </w:r>
      <w:hyperlink r:id="rId81" w:history="1">
        <w:r w:rsidRPr="00CA3898">
          <w:rPr>
            <w:rStyle w:val="Hyperlink"/>
            <w:i/>
          </w:rPr>
          <w:t>Is Latin America turning protestant? The politics of evangelical growth</w:t>
        </w:r>
      </w:hyperlink>
      <w:r w:rsidRPr="007A7E10">
        <w:t xml:space="preserve">. University of California Press. </w:t>
      </w:r>
      <w:r>
        <w:t xml:space="preserve">ISBN: 0-52007645, $18, </w:t>
      </w:r>
      <w:r w:rsidRPr="007A7E10">
        <w:t xml:space="preserve">445 pgs. </w:t>
      </w:r>
      <w:hyperlink r:id="rId82" w:history="1">
        <w:r w:rsidRPr="00CA3898">
          <w:rPr>
            <w:rStyle w:val="Hyperlink"/>
          </w:rPr>
          <w:t>Kindle eBook $21.31</w:t>
        </w:r>
      </w:hyperlink>
    </w:p>
    <w:p w14:paraId="60E24E70" w14:textId="77777777" w:rsidR="00843BEA" w:rsidRPr="007A7E10" w:rsidRDefault="00843BEA" w:rsidP="00843BEA">
      <w:pPr>
        <w:widowControl w:val="0"/>
        <w:ind w:left="720" w:hanging="720"/>
      </w:pPr>
    </w:p>
    <w:p w14:paraId="64E816DF" w14:textId="77777777" w:rsidR="00843BEA" w:rsidRPr="007A7E10" w:rsidRDefault="00843BEA" w:rsidP="00843BEA">
      <w:pPr>
        <w:widowControl w:val="0"/>
        <w:ind w:left="720" w:hanging="720"/>
        <w:rPr>
          <w:color w:val="000000"/>
        </w:rPr>
      </w:pPr>
      <w:r w:rsidRPr="007A7E10">
        <w:t xml:space="preserve">Swanson, E, </w:t>
      </w:r>
      <w:r>
        <w:t>&amp;</w:t>
      </w:r>
      <w:r w:rsidRPr="007A7E10">
        <w:t xml:space="preserve"> Williams, S. </w:t>
      </w:r>
      <w:r>
        <w:t>(</w:t>
      </w:r>
      <w:r w:rsidRPr="007A7E10">
        <w:t>2010</w:t>
      </w:r>
      <w:r>
        <w:t xml:space="preserve">). </w:t>
      </w:r>
      <w:hyperlink r:id="rId83" w:anchor="v=onepage&amp;q=to%20transform%20a%20city&amp;f=false" w:history="1">
        <w:r w:rsidRPr="002D4DF1">
          <w:rPr>
            <w:rStyle w:val="Hyperlink"/>
            <w:i/>
          </w:rPr>
          <w:t>To transform a city: Whole church, whole gospel, whole city</w:t>
        </w:r>
      </w:hyperlink>
      <w:r w:rsidRPr="007A7E10">
        <w:rPr>
          <w:i/>
        </w:rPr>
        <w:t>.</w:t>
      </w:r>
      <w:r w:rsidRPr="007A7E10">
        <w:t xml:space="preserve"> Zondervan</w:t>
      </w:r>
      <w:r>
        <w:t>.</w:t>
      </w:r>
      <w:r w:rsidRPr="007A7E10">
        <w:t xml:space="preserve"> </w:t>
      </w:r>
      <w:r w:rsidRPr="007A7E10">
        <w:rPr>
          <w:color w:val="000000"/>
        </w:rPr>
        <w:t>ISBN: 978</w:t>
      </w:r>
      <w:r>
        <w:rPr>
          <w:color w:val="000000"/>
        </w:rPr>
        <w:t>-</w:t>
      </w:r>
      <w:r w:rsidRPr="007A7E10">
        <w:rPr>
          <w:color w:val="000000"/>
        </w:rPr>
        <w:t xml:space="preserve">0310325864, $3 to $20, 218 pgs. </w:t>
      </w:r>
      <w:hyperlink r:id="rId84" w:history="1">
        <w:r w:rsidRPr="002D4DF1">
          <w:rPr>
            <w:rStyle w:val="Hyperlink"/>
          </w:rPr>
          <w:t>Kindle eBook $4.49</w:t>
        </w:r>
      </w:hyperlink>
    </w:p>
    <w:p w14:paraId="36C25057" w14:textId="77777777" w:rsidR="00843BEA" w:rsidRPr="007A7E10" w:rsidRDefault="00843BEA" w:rsidP="00843BEA">
      <w:pPr>
        <w:widowControl w:val="0"/>
        <w:ind w:left="720" w:hanging="720"/>
        <w:rPr>
          <w:color w:val="000000"/>
        </w:rPr>
      </w:pPr>
    </w:p>
    <w:p w14:paraId="5790DF96" w14:textId="77777777" w:rsidR="00843BEA" w:rsidRDefault="00843BEA" w:rsidP="00843BEA">
      <w:pPr>
        <w:widowControl w:val="0"/>
        <w:ind w:left="720" w:hanging="720"/>
      </w:pPr>
      <w:r w:rsidRPr="007A7E10">
        <w:t xml:space="preserve">Tannenbaum, F. (1966). </w:t>
      </w:r>
      <w:hyperlink r:id="rId85" w:history="1">
        <w:r w:rsidRPr="00CA3898">
          <w:rPr>
            <w:rStyle w:val="Hyperlink"/>
            <w:i/>
            <w:iCs/>
          </w:rPr>
          <w:t>Ten keys to Latin America</w:t>
        </w:r>
      </w:hyperlink>
      <w:r w:rsidRPr="007A7E10">
        <w:t xml:space="preserve">. </w:t>
      </w:r>
      <w:r>
        <w:t>Vintage</w:t>
      </w:r>
      <w:r w:rsidRPr="007A7E10">
        <w:t xml:space="preserve">. </w:t>
      </w:r>
      <w:r>
        <w:t xml:space="preserve">ISBN: 978-0394703121, $14, </w:t>
      </w:r>
      <w:r w:rsidRPr="007A7E10">
        <w:t xml:space="preserve">237 pgs. </w:t>
      </w:r>
      <w:hyperlink r:id="rId86" w:history="1">
        <w:r w:rsidRPr="000404B1">
          <w:rPr>
            <w:rStyle w:val="Hyperlink"/>
          </w:rPr>
          <w:t>Kindle eBook $12.99</w:t>
        </w:r>
      </w:hyperlink>
    </w:p>
    <w:p w14:paraId="6BDE705B" w14:textId="77777777" w:rsidR="00843BEA" w:rsidRPr="007A7E10" w:rsidRDefault="00843BEA" w:rsidP="00843BEA">
      <w:pPr>
        <w:widowControl w:val="0"/>
        <w:ind w:left="720" w:hanging="720"/>
      </w:pPr>
    </w:p>
    <w:p w14:paraId="4F893E5B" w14:textId="77777777" w:rsidR="00843BEA" w:rsidRPr="007A7E10" w:rsidRDefault="00843BEA" w:rsidP="00843BEA">
      <w:pPr>
        <w:widowControl w:val="0"/>
        <w:ind w:left="720" w:hanging="720"/>
        <w:rPr>
          <w:color w:val="000000"/>
        </w:rPr>
      </w:pPr>
      <w:r w:rsidRPr="007A7E10">
        <w:rPr>
          <w:color w:val="000000"/>
        </w:rPr>
        <w:t>Twiss, R</w:t>
      </w:r>
      <w:r>
        <w:rPr>
          <w:color w:val="000000"/>
        </w:rPr>
        <w:t>.</w:t>
      </w:r>
      <w:r w:rsidRPr="007A7E10">
        <w:rPr>
          <w:color w:val="000000"/>
        </w:rPr>
        <w:t xml:space="preserve"> </w:t>
      </w:r>
      <w:r>
        <w:rPr>
          <w:color w:val="000000"/>
        </w:rPr>
        <w:t>(</w:t>
      </w:r>
      <w:r w:rsidRPr="007A7E10">
        <w:rPr>
          <w:color w:val="000000"/>
        </w:rPr>
        <w:t>2000</w:t>
      </w:r>
      <w:r>
        <w:rPr>
          <w:color w:val="000000"/>
        </w:rPr>
        <w:t xml:space="preserve">). </w:t>
      </w:r>
      <w:hyperlink r:id="rId87" w:history="1">
        <w:r w:rsidRPr="000404B1">
          <w:rPr>
            <w:rStyle w:val="Hyperlink"/>
            <w:i/>
          </w:rPr>
          <w:t>One church, many tribes: Following Jesus the way God made you</w:t>
        </w:r>
      </w:hyperlink>
      <w:r w:rsidRPr="007A7E10">
        <w:rPr>
          <w:i/>
          <w:color w:val="000000"/>
        </w:rPr>
        <w:t xml:space="preserve">. </w:t>
      </w:r>
      <w:r w:rsidRPr="007A7E10">
        <w:rPr>
          <w:color w:val="000000"/>
        </w:rPr>
        <w:t>Chosen</w:t>
      </w:r>
      <w:r>
        <w:rPr>
          <w:color w:val="000000"/>
        </w:rPr>
        <w:t>.</w:t>
      </w:r>
      <w:r w:rsidRPr="007A7E10">
        <w:rPr>
          <w:color w:val="000000"/>
        </w:rPr>
        <w:t xml:space="preserve"> ISBN: 978-0800797256, $13 to $18, 219 pgs. </w:t>
      </w:r>
      <w:hyperlink r:id="rId88" w:history="1">
        <w:r w:rsidRPr="000404B1">
          <w:rPr>
            <w:rStyle w:val="Hyperlink"/>
          </w:rPr>
          <w:t>Kindle eBook $9.99</w:t>
        </w:r>
      </w:hyperlink>
    </w:p>
    <w:p w14:paraId="5F2A0718" w14:textId="77777777" w:rsidR="00843BEA" w:rsidRPr="007A7E10" w:rsidRDefault="00843BEA" w:rsidP="00843BEA">
      <w:pPr>
        <w:widowControl w:val="0"/>
        <w:ind w:left="720" w:hanging="720"/>
      </w:pPr>
    </w:p>
    <w:p w14:paraId="6A5EFBFB" w14:textId="77777777" w:rsidR="00843BEA" w:rsidRPr="007A7E10" w:rsidRDefault="00843BEA" w:rsidP="00843BEA">
      <w:pPr>
        <w:widowControl w:val="0"/>
        <w:ind w:left="720" w:hanging="720"/>
      </w:pPr>
      <w:r w:rsidRPr="007A7E10">
        <w:lastRenderedPageBreak/>
        <w:t xml:space="preserve">Van Eymeren, A. </w:t>
      </w:r>
      <w:r>
        <w:t>(</w:t>
      </w:r>
      <w:r w:rsidRPr="007A7E10">
        <w:t>2017</w:t>
      </w:r>
      <w:r>
        <w:t xml:space="preserve">). </w:t>
      </w:r>
      <w:r w:rsidRPr="007A7E10">
        <w:rPr>
          <w:i/>
        </w:rPr>
        <w:t xml:space="preserve">Building communities of the kingdom: </w:t>
      </w:r>
      <w:r>
        <w:rPr>
          <w:i/>
        </w:rPr>
        <w:t>H</w:t>
      </w:r>
      <w:r w:rsidRPr="007A7E10">
        <w:rPr>
          <w:i/>
        </w:rPr>
        <w:t xml:space="preserve">ow to work with others to build great spaces and places. </w:t>
      </w:r>
      <w:r w:rsidRPr="007A7E10">
        <w:t>Wipf &amp; Stock</w:t>
      </w:r>
      <w:r>
        <w:t>.</w:t>
      </w:r>
      <w:r w:rsidRPr="007A7E10">
        <w:t xml:space="preserve"> ISBN: 978-1536218437, $18 to $</w:t>
      </w:r>
      <w:r>
        <w:t>4</w:t>
      </w:r>
      <w:r w:rsidRPr="007A7E10">
        <w:t xml:space="preserve">5, 196 pgs. </w:t>
      </w:r>
      <w:hyperlink r:id="rId89" w:history="1">
        <w:r w:rsidRPr="000404B1">
          <w:rPr>
            <w:rStyle w:val="Hyperlink"/>
          </w:rPr>
          <w:t>Pbk on Amazon $36.96</w:t>
        </w:r>
      </w:hyperlink>
    </w:p>
    <w:p w14:paraId="58F5CB56" w14:textId="77777777" w:rsidR="00843BEA" w:rsidRPr="007A7E10" w:rsidRDefault="00843BEA" w:rsidP="00843BEA">
      <w:pPr>
        <w:widowControl w:val="0"/>
        <w:ind w:left="720" w:hanging="720"/>
      </w:pPr>
    </w:p>
    <w:p w14:paraId="68868572" w14:textId="77777777" w:rsidR="00843BEA" w:rsidRPr="007A7E10" w:rsidRDefault="00843BEA" w:rsidP="00843BEA">
      <w:pPr>
        <w:widowControl w:val="0"/>
        <w:ind w:left="720" w:hanging="720"/>
      </w:pPr>
      <w:r w:rsidRPr="007A7E10">
        <w:t xml:space="preserve">White, R. </w:t>
      </w:r>
      <w:r>
        <w:t>(</w:t>
      </w:r>
      <w:r w:rsidRPr="007A7E10">
        <w:t>2006</w:t>
      </w:r>
      <w:r>
        <w:t xml:space="preserve">). </w:t>
      </w:r>
      <w:r w:rsidRPr="007A7E10">
        <w:rPr>
          <w:i/>
        </w:rPr>
        <w:t xml:space="preserve">Encounter God in the </w:t>
      </w:r>
      <w:r>
        <w:rPr>
          <w:i/>
        </w:rPr>
        <w:t>c</w:t>
      </w:r>
      <w:r w:rsidRPr="007A7E10">
        <w:rPr>
          <w:i/>
        </w:rPr>
        <w:t>ity: Onramps to personal and community transformation.</w:t>
      </w:r>
      <w:r w:rsidRPr="007A7E10">
        <w:t xml:space="preserve"> IVP Books</w:t>
      </w:r>
      <w:r>
        <w:t>.</w:t>
      </w:r>
      <w:r w:rsidRPr="007A7E10">
        <w:t xml:space="preserve"> ISBN: 978</w:t>
      </w:r>
      <w:r>
        <w:t>-</w:t>
      </w:r>
      <w:r w:rsidRPr="007A7E10">
        <w:t xml:space="preserve">0830833894, $5 to $8, 191 pgs. </w:t>
      </w:r>
      <w:r>
        <w:rPr>
          <w:color w:val="FF0000"/>
        </w:rPr>
        <w:t>(Available in BGU Online Library)</w:t>
      </w:r>
    </w:p>
    <w:p w14:paraId="05EFCA39" w14:textId="77777777" w:rsidR="00843BEA" w:rsidRPr="00721C42" w:rsidRDefault="00843BEA" w:rsidP="00096217"/>
    <w:tbl>
      <w:tblPr>
        <w:tblStyle w:val="TableGrid"/>
        <w:tblW w:w="9445" w:type="dxa"/>
        <w:tblLook w:val="04A0" w:firstRow="1" w:lastRow="0" w:firstColumn="1" w:lastColumn="0" w:noHBand="0" w:noVBand="1"/>
      </w:tblPr>
      <w:tblGrid>
        <w:gridCol w:w="593"/>
        <w:gridCol w:w="8852"/>
      </w:tblGrid>
      <w:tr w:rsidR="00454CED" w:rsidRPr="00945C44" w14:paraId="60CA1DE6" w14:textId="77777777" w:rsidTr="00815D2D">
        <w:tc>
          <w:tcPr>
            <w:tcW w:w="9445" w:type="dxa"/>
            <w:gridSpan w:val="2"/>
            <w:shd w:val="clear" w:color="auto" w:fill="065F73"/>
          </w:tcPr>
          <w:bookmarkEnd w:id="10"/>
          <w:bookmarkEnd w:id="11"/>
          <w:bookmarkEnd w:id="16"/>
          <w:p w14:paraId="281C4D31" w14:textId="77777777" w:rsidR="00454CED" w:rsidRPr="00945C44" w:rsidRDefault="00454CED" w:rsidP="00323F67">
            <w:pPr>
              <w:keepNext/>
              <w:keepLines/>
              <w:spacing w:before="60" w:after="60"/>
              <w:jc w:val="center"/>
              <w:rPr>
                <w:rFonts w:ascii="MS Reference Sans Serif" w:hAnsi="MS Reference Sans Serif"/>
                <w:b/>
                <w:smallCaps/>
                <w:sz w:val="32"/>
                <w:szCs w:val="28"/>
              </w:rPr>
            </w:pPr>
            <w:r w:rsidRPr="007A3404">
              <w:rPr>
                <w:rFonts w:ascii="Montserrat" w:hAnsi="Montserrat"/>
                <w:b/>
                <w:smallCaps/>
                <w:color w:val="FFFFFF" w:themeColor="background1"/>
                <w:sz w:val="32"/>
                <w:szCs w:val="28"/>
              </w:rPr>
              <w:t>Weekly Course Outline</w:t>
            </w:r>
          </w:p>
        </w:tc>
      </w:tr>
      <w:tr w:rsidR="00454CED" w:rsidRPr="00416F37" w14:paraId="1C3A15DD" w14:textId="77777777" w:rsidTr="00843BEA">
        <w:trPr>
          <w:cantSplit/>
          <w:trHeight w:val="1008"/>
        </w:trPr>
        <w:tc>
          <w:tcPr>
            <w:tcW w:w="593" w:type="dxa"/>
            <w:shd w:val="clear" w:color="auto" w:fill="FCB116"/>
            <w:textDirection w:val="btLr"/>
            <w:vAlign w:val="center"/>
          </w:tcPr>
          <w:p w14:paraId="44E9FD3C"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1</w:t>
            </w:r>
          </w:p>
        </w:tc>
        <w:tc>
          <w:tcPr>
            <w:tcW w:w="8852" w:type="dxa"/>
          </w:tcPr>
          <w:p w14:paraId="5FA4CA3A" w14:textId="3E50C990" w:rsidR="00454CED" w:rsidRPr="00F87A9D" w:rsidRDefault="00454CED" w:rsidP="00815D2D">
            <w:pPr>
              <w:spacing w:line="276" w:lineRule="auto"/>
              <w:jc w:val="both"/>
              <w:rPr>
                <w:b/>
                <w:bCs/>
              </w:rPr>
            </w:pPr>
            <w:r>
              <w:rPr>
                <w:b/>
              </w:rPr>
              <w:t>Topic</w:t>
            </w:r>
            <w:r w:rsidRPr="00945C44">
              <w:t xml:space="preserve">: </w:t>
            </w:r>
            <w:r w:rsidR="00F87A9D">
              <w:rPr>
                <w:b/>
                <w:bCs/>
              </w:rPr>
              <w:t>Introduction of students and professor.</w:t>
            </w:r>
          </w:p>
          <w:p w14:paraId="4FEEEE55" w14:textId="192C54D6" w:rsidR="00454CED" w:rsidRPr="00416F37" w:rsidRDefault="00454CED" w:rsidP="00815D2D">
            <w:pPr>
              <w:spacing w:line="276" w:lineRule="auto"/>
              <w:jc w:val="both"/>
            </w:pPr>
            <w:r w:rsidRPr="00017D12">
              <w:rPr>
                <w:bCs/>
                <w:i/>
                <w:iCs/>
              </w:rPr>
              <w:t>Expected activities:</w:t>
            </w:r>
            <w:r>
              <w:t xml:space="preserve"> </w:t>
            </w:r>
            <w:r w:rsidR="00F87A9D">
              <w:t xml:space="preserve">Zoom </w:t>
            </w:r>
            <w:r w:rsidR="003A1FA3">
              <w:t>meeting</w:t>
            </w:r>
            <w:r w:rsidR="00F87A9D">
              <w:t xml:space="preserve">, introductory post in Populi, graded discussion in Populi, reading, and review of the course syllabus. </w:t>
            </w:r>
          </w:p>
        </w:tc>
      </w:tr>
      <w:tr w:rsidR="00454CED" w:rsidRPr="00416F37" w14:paraId="62803BE1" w14:textId="77777777" w:rsidTr="00843BEA">
        <w:trPr>
          <w:cantSplit/>
          <w:trHeight w:val="1008"/>
        </w:trPr>
        <w:tc>
          <w:tcPr>
            <w:tcW w:w="593" w:type="dxa"/>
            <w:shd w:val="clear" w:color="auto" w:fill="FCB116"/>
            <w:textDirection w:val="btLr"/>
            <w:vAlign w:val="center"/>
          </w:tcPr>
          <w:p w14:paraId="7B6570BC"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2</w:t>
            </w:r>
          </w:p>
        </w:tc>
        <w:tc>
          <w:tcPr>
            <w:tcW w:w="8852" w:type="dxa"/>
          </w:tcPr>
          <w:p w14:paraId="7C40B818" w14:textId="00A59CC0" w:rsidR="00507E40" w:rsidRPr="00F87A9D" w:rsidRDefault="00507E40" w:rsidP="00507E40">
            <w:pPr>
              <w:spacing w:line="276" w:lineRule="auto"/>
              <w:jc w:val="both"/>
              <w:rPr>
                <w:b/>
                <w:bCs/>
              </w:rPr>
            </w:pPr>
            <w:r>
              <w:rPr>
                <w:b/>
              </w:rPr>
              <w:t>Topic</w:t>
            </w:r>
            <w:r w:rsidRPr="00945C44">
              <w:t>:</w:t>
            </w:r>
            <w:r w:rsidR="00F87A9D">
              <w:t xml:space="preserve"> </w:t>
            </w:r>
            <w:r w:rsidR="00F87A9D">
              <w:rPr>
                <w:b/>
                <w:bCs/>
              </w:rPr>
              <w:t xml:space="preserve">Introduction to Tegucigalpa, Honduras. </w:t>
            </w:r>
          </w:p>
          <w:p w14:paraId="6B457401" w14:textId="1EF3CFDD" w:rsidR="00454CED" w:rsidRPr="00416F37" w:rsidRDefault="00507E40" w:rsidP="00507E40">
            <w:pPr>
              <w:spacing w:line="276" w:lineRule="auto"/>
              <w:jc w:val="both"/>
            </w:pPr>
            <w:r w:rsidRPr="00017D12">
              <w:rPr>
                <w:bCs/>
                <w:i/>
                <w:iCs/>
              </w:rPr>
              <w:t>Expected activities:</w:t>
            </w:r>
            <w:r>
              <w:t xml:space="preserve"> </w:t>
            </w:r>
            <w:r w:rsidR="00F87A9D">
              <w:t xml:space="preserve">Zoom </w:t>
            </w:r>
            <w:r w:rsidR="003A1FA3">
              <w:t>meeting</w:t>
            </w:r>
            <w:r w:rsidR="00F87A9D">
              <w:t xml:space="preserve"> learning about Tegucigalpa, Honduran culture, and travel logistics. Graded discussion in Populi, and reading. </w:t>
            </w:r>
          </w:p>
        </w:tc>
      </w:tr>
      <w:tr w:rsidR="00454CED" w:rsidRPr="000262CE" w14:paraId="4BDEB1C6" w14:textId="77777777" w:rsidTr="00843BEA">
        <w:trPr>
          <w:cantSplit/>
          <w:trHeight w:val="1008"/>
        </w:trPr>
        <w:tc>
          <w:tcPr>
            <w:tcW w:w="593" w:type="dxa"/>
            <w:shd w:val="clear" w:color="auto" w:fill="FCB116"/>
            <w:textDirection w:val="btLr"/>
            <w:vAlign w:val="center"/>
          </w:tcPr>
          <w:p w14:paraId="6C8607C5"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3</w:t>
            </w:r>
          </w:p>
        </w:tc>
        <w:tc>
          <w:tcPr>
            <w:tcW w:w="8852" w:type="dxa"/>
          </w:tcPr>
          <w:p w14:paraId="06AC1142" w14:textId="6C135253" w:rsidR="00507E40" w:rsidRPr="00F87A9D" w:rsidRDefault="00507E40" w:rsidP="00507E40">
            <w:pPr>
              <w:spacing w:line="276" w:lineRule="auto"/>
              <w:jc w:val="both"/>
              <w:rPr>
                <w:b/>
                <w:bCs/>
              </w:rPr>
            </w:pPr>
            <w:r>
              <w:rPr>
                <w:b/>
              </w:rPr>
              <w:t>Topic</w:t>
            </w:r>
            <w:r w:rsidRPr="00945C44">
              <w:t xml:space="preserve">: </w:t>
            </w:r>
            <w:r w:rsidR="00F87A9D">
              <w:rPr>
                <w:b/>
                <w:bCs/>
              </w:rPr>
              <w:t>Transformational Leadership</w:t>
            </w:r>
          </w:p>
          <w:p w14:paraId="264BFABB" w14:textId="244459DD" w:rsidR="00454CED" w:rsidRPr="000262CE" w:rsidRDefault="00507E40" w:rsidP="00507E40">
            <w:pPr>
              <w:spacing w:line="276" w:lineRule="auto"/>
              <w:jc w:val="both"/>
            </w:pPr>
            <w:r w:rsidRPr="00017D12">
              <w:rPr>
                <w:bCs/>
                <w:i/>
                <w:iCs/>
              </w:rPr>
              <w:t>Expected activities:</w:t>
            </w:r>
            <w:r>
              <w:t xml:space="preserve"> </w:t>
            </w:r>
            <w:r w:rsidR="00F87A9D">
              <w:t xml:space="preserve">Zoom </w:t>
            </w:r>
            <w:r w:rsidR="003A1FA3">
              <w:t>meeting</w:t>
            </w:r>
            <w:r w:rsidR="00F87A9D">
              <w:t xml:space="preserve">, graded discussion in Populi, and reading. </w:t>
            </w:r>
          </w:p>
        </w:tc>
      </w:tr>
      <w:tr w:rsidR="00454CED" w:rsidRPr="000262CE" w14:paraId="566A1B58" w14:textId="77777777" w:rsidTr="00843BEA">
        <w:trPr>
          <w:cantSplit/>
          <w:trHeight w:val="1008"/>
        </w:trPr>
        <w:tc>
          <w:tcPr>
            <w:tcW w:w="593" w:type="dxa"/>
            <w:shd w:val="clear" w:color="auto" w:fill="FCB116"/>
            <w:textDirection w:val="btLr"/>
            <w:vAlign w:val="center"/>
          </w:tcPr>
          <w:p w14:paraId="3956CA9A"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4</w:t>
            </w:r>
          </w:p>
        </w:tc>
        <w:tc>
          <w:tcPr>
            <w:tcW w:w="8852" w:type="dxa"/>
          </w:tcPr>
          <w:p w14:paraId="24B5A331" w14:textId="22D99815" w:rsidR="00507E40" w:rsidRPr="00F87A9D" w:rsidRDefault="00507E40" w:rsidP="00507E40">
            <w:pPr>
              <w:spacing w:line="276" w:lineRule="auto"/>
              <w:jc w:val="both"/>
              <w:rPr>
                <w:b/>
                <w:bCs/>
              </w:rPr>
            </w:pPr>
            <w:r>
              <w:rPr>
                <w:b/>
              </w:rPr>
              <w:t>Topic</w:t>
            </w:r>
            <w:r w:rsidRPr="00945C44">
              <w:t xml:space="preserve">: </w:t>
            </w:r>
            <w:r w:rsidR="00F87A9D">
              <w:rPr>
                <w:b/>
                <w:bCs/>
              </w:rPr>
              <w:t xml:space="preserve">On site components of the course beginning </w:t>
            </w:r>
            <w:r w:rsidR="00CF7185">
              <w:rPr>
                <w:b/>
                <w:bCs/>
              </w:rPr>
              <w:t>June 23, 2023</w:t>
            </w:r>
            <w:r w:rsidR="00F87A9D">
              <w:rPr>
                <w:b/>
                <w:bCs/>
              </w:rPr>
              <w:t xml:space="preserve"> in Tegucigalpa.</w:t>
            </w:r>
          </w:p>
          <w:p w14:paraId="1A9B6478" w14:textId="618AE9FA" w:rsidR="00454CED" w:rsidRPr="000262CE" w:rsidRDefault="00507E40" w:rsidP="00507E40">
            <w:pPr>
              <w:autoSpaceDE w:val="0"/>
              <w:autoSpaceDN w:val="0"/>
              <w:adjustRightInd w:val="0"/>
              <w:spacing w:line="276" w:lineRule="auto"/>
              <w:jc w:val="both"/>
            </w:pPr>
            <w:r w:rsidRPr="00017D12">
              <w:rPr>
                <w:bCs/>
                <w:i/>
                <w:iCs/>
              </w:rPr>
              <w:t>Expected activities:</w:t>
            </w:r>
            <w:r>
              <w:t xml:space="preserve"> </w:t>
            </w:r>
            <w:r w:rsidR="00F87A9D">
              <w:t xml:space="preserve">No online course components this week. </w:t>
            </w:r>
            <w:r w:rsidR="003A1FA3">
              <w:t xml:space="preserve">Site visits, guest lectures, reflection journal, group project, and spiritual formation devotional. </w:t>
            </w:r>
          </w:p>
        </w:tc>
      </w:tr>
      <w:tr w:rsidR="00454CED" w:rsidRPr="000262CE" w14:paraId="52EDA1F2" w14:textId="77777777" w:rsidTr="00843BEA">
        <w:trPr>
          <w:cantSplit/>
          <w:trHeight w:val="1008"/>
        </w:trPr>
        <w:tc>
          <w:tcPr>
            <w:tcW w:w="593" w:type="dxa"/>
            <w:shd w:val="clear" w:color="auto" w:fill="FCB116"/>
            <w:textDirection w:val="btLr"/>
            <w:vAlign w:val="center"/>
          </w:tcPr>
          <w:p w14:paraId="3FA7F14F"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5</w:t>
            </w:r>
          </w:p>
        </w:tc>
        <w:tc>
          <w:tcPr>
            <w:tcW w:w="8852" w:type="dxa"/>
          </w:tcPr>
          <w:p w14:paraId="76625387" w14:textId="19080720" w:rsidR="00507E40" w:rsidRPr="00F87A9D" w:rsidRDefault="00507E40" w:rsidP="00507E40">
            <w:pPr>
              <w:spacing w:line="276" w:lineRule="auto"/>
              <w:jc w:val="both"/>
              <w:rPr>
                <w:b/>
                <w:bCs/>
              </w:rPr>
            </w:pPr>
            <w:r>
              <w:rPr>
                <w:b/>
              </w:rPr>
              <w:t>Topic</w:t>
            </w:r>
            <w:r w:rsidRPr="00945C44">
              <w:t xml:space="preserve">: </w:t>
            </w:r>
            <w:r w:rsidR="00F87A9D">
              <w:rPr>
                <w:b/>
                <w:bCs/>
              </w:rPr>
              <w:t xml:space="preserve">On site components of the course concluding on </w:t>
            </w:r>
            <w:r w:rsidR="00CF7185">
              <w:rPr>
                <w:b/>
                <w:bCs/>
              </w:rPr>
              <w:t>July 2, 2023</w:t>
            </w:r>
            <w:r w:rsidR="00F87A9D">
              <w:rPr>
                <w:b/>
                <w:bCs/>
              </w:rPr>
              <w:t xml:space="preserve">. </w:t>
            </w:r>
          </w:p>
          <w:p w14:paraId="6510DCA5" w14:textId="008B4812" w:rsidR="00454CED" w:rsidRPr="000262CE" w:rsidRDefault="00507E40" w:rsidP="00507E40">
            <w:pPr>
              <w:spacing w:line="276" w:lineRule="auto"/>
              <w:jc w:val="both"/>
            </w:pPr>
            <w:r w:rsidRPr="00017D12">
              <w:rPr>
                <w:bCs/>
                <w:i/>
                <w:iCs/>
              </w:rPr>
              <w:t>Expected activities:</w:t>
            </w:r>
            <w:r>
              <w:t xml:space="preserve"> </w:t>
            </w:r>
            <w:r w:rsidR="00F87A9D">
              <w:t xml:space="preserve">No online course components this week. </w:t>
            </w:r>
            <w:r w:rsidR="003A1FA3">
              <w:t xml:space="preserve">Site visits, guest lectures, reflection journal, group project, and spiritual formation devotional. </w:t>
            </w:r>
          </w:p>
        </w:tc>
      </w:tr>
      <w:tr w:rsidR="00454CED" w:rsidRPr="000262CE" w14:paraId="4E22C4C8" w14:textId="77777777" w:rsidTr="00843BEA">
        <w:trPr>
          <w:cantSplit/>
          <w:trHeight w:val="1008"/>
        </w:trPr>
        <w:tc>
          <w:tcPr>
            <w:tcW w:w="593" w:type="dxa"/>
            <w:shd w:val="clear" w:color="auto" w:fill="FCB116"/>
            <w:textDirection w:val="btLr"/>
            <w:vAlign w:val="center"/>
          </w:tcPr>
          <w:p w14:paraId="016AB25C"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6</w:t>
            </w:r>
          </w:p>
        </w:tc>
        <w:tc>
          <w:tcPr>
            <w:tcW w:w="8852" w:type="dxa"/>
          </w:tcPr>
          <w:p w14:paraId="5B28AADC" w14:textId="2271FD4B" w:rsidR="00507E40" w:rsidRPr="00F87A9D" w:rsidRDefault="00507E40" w:rsidP="00507E40">
            <w:pPr>
              <w:spacing w:line="276" w:lineRule="auto"/>
              <w:jc w:val="both"/>
              <w:rPr>
                <w:b/>
                <w:bCs/>
              </w:rPr>
            </w:pPr>
            <w:r>
              <w:rPr>
                <w:b/>
              </w:rPr>
              <w:t>Topic</w:t>
            </w:r>
            <w:r w:rsidRPr="00945C44">
              <w:t xml:space="preserve">: </w:t>
            </w:r>
            <w:r w:rsidR="00F87A9D">
              <w:rPr>
                <w:b/>
                <w:bCs/>
              </w:rPr>
              <w:t>Calling-based Leadership and Incarnational Leadership</w:t>
            </w:r>
          </w:p>
          <w:p w14:paraId="126BD6F9" w14:textId="7B1C4585" w:rsidR="00454CED" w:rsidRPr="000262CE" w:rsidRDefault="00507E40" w:rsidP="00507E40">
            <w:pPr>
              <w:spacing w:line="276" w:lineRule="auto"/>
            </w:pPr>
            <w:r w:rsidRPr="00017D12">
              <w:rPr>
                <w:bCs/>
                <w:i/>
                <w:iCs/>
              </w:rPr>
              <w:t>Expected activities:</w:t>
            </w:r>
            <w:r>
              <w:t xml:space="preserve"> </w:t>
            </w:r>
            <w:r w:rsidR="003A1FA3">
              <w:t xml:space="preserve">Zoom meeting, graded discussion in Populi, and reading. </w:t>
            </w:r>
          </w:p>
        </w:tc>
      </w:tr>
      <w:tr w:rsidR="00454CED" w:rsidRPr="000262CE" w14:paraId="7FFBC3D6" w14:textId="77777777" w:rsidTr="00843BEA">
        <w:trPr>
          <w:cantSplit/>
          <w:trHeight w:val="1008"/>
        </w:trPr>
        <w:tc>
          <w:tcPr>
            <w:tcW w:w="593" w:type="dxa"/>
            <w:shd w:val="clear" w:color="auto" w:fill="FCB116"/>
            <w:textDirection w:val="btLr"/>
            <w:vAlign w:val="center"/>
          </w:tcPr>
          <w:p w14:paraId="26E3FA95"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7</w:t>
            </w:r>
          </w:p>
        </w:tc>
        <w:tc>
          <w:tcPr>
            <w:tcW w:w="8852" w:type="dxa"/>
          </w:tcPr>
          <w:p w14:paraId="41198264" w14:textId="05C5BEF0" w:rsidR="00507E40" w:rsidRPr="00F87A9D" w:rsidRDefault="00507E40" w:rsidP="00507E40">
            <w:pPr>
              <w:spacing w:line="276" w:lineRule="auto"/>
              <w:jc w:val="both"/>
              <w:rPr>
                <w:b/>
                <w:bCs/>
              </w:rPr>
            </w:pPr>
            <w:r>
              <w:rPr>
                <w:b/>
              </w:rPr>
              <w:t>Topic</w:t>
            </w:r>
            <w:r w:rsidRPr="00945C44">
              <w:t xml:space="preserve">: </w:t>
            </w:r>
            <w:r w:rsidR="00F87A9D">
              <w:rPr>
                <w:b/>
                <w:bCs/>
              </w:rPr>
              <w:t>Reflective Leadership and Servant Leadership</w:t>
            </w:r>
          </w:p>
          <w:p w14:paraId="0DAEA4FA" w14:textId="074711C9" w:rsidR="00454CED" w:rsidRPr="000262CE" w:rsidRDefault="00507E40" w:rsidP="00507E40">
            <w:pPr>
              <w:autoSpaceDE w:val="0"/>
              <w:autoSpaceDN w:val="0"/>
              <w:adjustRightInd w:val="0"/>
              <w:spacing w:line="276" w:lineRule="auto"/>
              <w:jc w:val="both"/>
            </w:pPr>
            <w:r w:rsidRPr="00017D12">
              <w:rPr>
                <w:bCs/>
                <w:i/>
                <w:iCs/>
              </w:rPr>
              <w:t>Expected activities:</w:t>
            </w:r>
            <w:r>
              <w:t xml:space="preserve"> </w:t>
            </w:r>
            <w:r w:rsidR="003A1FA3">
              <w:t xml:space="preserve">Zoom meeting, graded discussion in Populi, and reading. </w:t>
            </w:r>
          </w:p>
        </w:tc>
      </w:tr>
      <w:tr w:rsidR="00454CED" w:rsidRPr="000262CE" w14:paraId="606C5FEB" w14:textId="77777777" w:rsidTr="00843BEA">
        <w:trPr>
          <w:cantSplit/>
          <w:trHeight w:val="1008"/>
        </w:trPr>
        <w:tc>
          <w:tcPr>
            <w:tcW w:w="593" w:type="dxa"/>
            <w:shd w:val="clear" w:color="auto" w:fill="FCB116"/>
            <w:textDirection w:val="btLr"/>
            <w:vAlign w:val="center"/>
          </w:tcPr>
          <w:p w14:paraId="7894F1B5" w14:textId="77777777" w:rsidR="00454CED" w:rsidRPr="00FB0125" w:rsidRDefault="00454CED" w:rsidP="00FB0125">
            <w:pPr>
              <w:ind w:left="113" w:right="113"/>
              <w:jc w:val="center"/>
              <w:rPr>
                <w:rFonts w:ascii="Montserrat" w:hAnsi="Montserrat"/>
                <w:b/>
                <w:bCs/>
                <w:sz w:val="20"/>
                <w:szCs w:val="20"/>
              </w:rPr>
            </w:pPr>
            <w:r w:rsidRPr="00FB0125">
              <w:rPr>
                <w:rFonts w:ascii="Montserrat" w:hAnsi="Montserrat"/>
                <w:b/>
                <w:bCs/>
                <w:sz w:val="20"/>
                <w:szCs w:val="20"/>
              </w:rPr>
              <w:t>Week 8</w:t>
            </w:r>
          </w:p>
        </w:tc>
        <w:tc>
          <w:tcPr>
            <w:tcW w:w="8852" w:type="dxa"/>
          </w:tcPr>
          <w:p w14:paraId="038B0F1A" w14:textId="3E93727D" w:rsidR="00507E40" w:rsidRPr="00F87A9D" w:rsidRDefault="00507E40" w:rsidP="00507E40">
            <w:pPr>
              <w:spacing w:line="276" w:lineRule="auto"/>
              <w:jc w:val="both"/>
              <w:rPr>
                <w:b/>
                <w:bCs/>
              </w:rPr>
            </w:pPr>
            <w:r>
              <w:rPr>
                <w:b/>
              </w:rPr>
              <w:t>Topic</w:t>
            </w:r>
            <w:r w:rsidRPr="00945C44">
              <w:t xml:space="preserve">: </w:t>
            </w:r>
            <w:r w:rsidR="003A1FA3">
              <w:rPr>
                <w:b/>
                <w:bCs/>
              </w:rPr>
              <w:t>Contextual Leadership and Global Leadership</w:t>
            </w:r>
          </w:p>
          <w:p w14:paraId="5F76822A" w14:textId="48044F3F" w:rsidR="00454CED" w:rsidRPr="000262CE" w:rsidRDefault="00507E40" w:rsidP="00507E40">
            <w:pPr>
              <w:spacing w:line="276" w:lineRule="auto"/>
              <w:jc w:val="both"/>
            </w:pPr>
            <w:r w:rsidRPr="00017D12">
              <w:rPr>
                <w:bCs/>
                <w:i/>
                <w:iCs/>
              </w:rPr>
              <w:t>Expected activities:</w:t>
            </w:r>
            <w:r>
              <w:t xml:space="preserve"> </w:t>
            </w:r>
            <w:r w:rsidR="003A1FA3">
              <w:t xml:space="preserve">Zoom meeting, graded discussion in Populi, and reading. </w:t>
            </w:r>
          </w:p>
        </w:tc>
      </w:tr>
      <w:tr w:rsidR="00454CED" w:rsidRPr="000262CE" w14:paraId="039A422C" w14:textId="77777777" w:rsidTr="00843BEA">
        <w:trPr>
          <w:cantSplit/>
          <w:trHeight w:val="1008"/>
        </w:trPr>
        <w:tc>
          <w:tcPr>
            <w:tcW w:w="593" w:type="dxa"/>
            <w:shd w:val="clear" w:color="auto" w:fill="FCB116"/>
            <w:textDirection w:val="btLr"/>
            <w:vAlign w:val="center"/>
          </w:tcPr>
          <w:p w14:paraId="38A8B255" w14:textId="77777777" w:rsidR="00454CED" w:rsidRPr="00FB0125" w:rsidRDefault="00454CED" w:rsidP="00FB0125">
            <w:pPr>
              <w:spacing w:before="60" w:after="60"/>
              <w:ind w:left="113" w:right="113"/>
              <w:jc w:val="center"/>
              <w:rPr>
                <w:rFonts w:ascii="Montserrat" w:hAnsi="Montserrat"/>
                <w:b/>
                <w:bCs/>
                <w:sz w:val="20"/>
                <w:szCs w:val="20"/>
              </w:rPr>
            </w:pPr>
            <w:r w:rsidRPr="00FB0125">
              <w:rPr>
                <w:rFonts w:ascii="Montserrat" w:hAnsi="Montserrat"/>
                <w:b/>
                <w:bCs/>
                <w:sz w:val="20"/>
                <w:szCs w:val="20"/>
              </w:rPr>
              <w:t>Week 9</w:t>
            </w:r>
          </w:p>
        </w:tc>
        <w:tc>
          <w:tcPr>
            <w:tcW w:w="8852" w:type="dxa"/>
          </w:tcPr>
          <w:p w14:paraId="0A84C8D9" w14:textId="648D0276" w:rsidR="00507E40" w:rsidRPr="003A1FA3" w:rsidRDefault="00507E40" w:rsidP="00507E40">
            <w:pPr>
              <w:spacing w:line="276" w:lineRule="auto"/>
              <w:jc w:val="both"/>
              <w:rPr>
                <w:b/>
                <w:bCs/>
              </w:rPr>
            </w:pPr>
            <w:r>
              <w:rPr>
                <w:b/>
              </w:rPr>
              <w:t>Topic</w:t>
            </w:r>
            <w:r w:rsidRPr="00945C44">
              <w:t xml:space="preserve">: </w:t>
            </w:r>
            <w:r w:rsidR="003A1FA3">
              <w:rPr>
                <w:b/>
                <w:bCs/>
              </w:rPr>
              <w:t>Shalom Leadership and Prophetic Leadership</w:t>
            </w:r>
          </w:p>
          <w:p w14:paraId="14791152" w14:textId="5AF73059" w:rsidR="00454CED" w:rsidRPr="000262CE" w:rsidRDefault="00507E40" w:rsidP="00507E40">
            <w:pPr>
              <w:autoSpaceDE w:val="0"/>
              <w:autoSpaceDN w:val="0"/>
              <w:adjustRightInd w:val="0"/>
              <w:spacing w:line="276" w:lineRule="auto"/>
              <w:jc w:val="both"/>
            </w:pPr>
            <w:r w:rsidRPr="00017D12">
              <w:rPr>
                <w:bCs/>
                <w:i/>
                <w:iCs/>
              </w:rPr>
              <w:t>Expected activities:</w:t>
            </w:r>
            <w:r>
              <w:t xml:space="preserve"> </w:t>
            </w:r>
            <w:r w:rsidR="003A1FA3">
              <w:t xml:space="preserve">Zoom meeting, graded discussion in Populi, and reading. </w:t>
            </w:r>
          </w:p>
        </w:tc>
      </w:tr>
    </w:tbl>
    <w:p w14:paraId="4FE93B1F" w14:textId="77777777" w:rsidR="00454CED" w:rsidRDefault="00454CED" w:rsidP="00454CED">
      <w:pPr>
        <w:autoSpaceDE w:val="0"/>
        <w:autoSpaceDN w:val="0"/>
        <w:adjustRightInd w:val="0"/>
        <w:ind w:left="720" w:hanging="720"/>
        <w:rPr>
          <w:sz w:val="22"/>
          <w:szCs w:val="22"/>
        </w:rPr>
      </w:pPr>
    </w:p>
    <w:p w14:paraId="418DE363" w14:textId="77777777" w:rsidR="00454CED" w:rsidRPr="000F7644" w:rsidRDefault="00454CED" w:rsidP="00454CED">
      <w:pPr>
        <w:spacing w:before="60" w:after="60"/>
        <w:jc w:val="center"/>
        <w:rPr>
          <w:rFonts w:ascii="Montserrat" w:hAnsi="Montserrat"/>
          <w:b/>
          <w:smallCaps/>
          <w:color w:val="31849B" w:themeColor="accent5" w:themeShade="BF"/>
          <w:sz w:val="32"/>
          <w:szCs w:val="28"/>
        </w:rPr>
      </w:pPr>
      <w:bookmarkStart w:id="19" w:name="_Hlk509830884"/>
      <w:r w:rsidRPr="000F7644">
        <w:rPr>
          <w:rFonts w:ascii="Montserrat" w:hAnsi="Montserrat"/>
          <w:b/>
          <w:smallCaps/>
          <w:color w:val="31849B" w:themeColor="accent5" w:themeShade="BF"/>
          <w:sz w:val="32"/>
          <w:szCs w:val="28"/>
        </w:rPr>
        <w:t>Academic Policies</w:t>
      </w:r>
    </w:p>
    <w:p w14:paraId="7B591F9C" w14:textId="77777777" w:rsidR="00454CED" w:rsidRPr="00E23906" w:rsidRDefault="00454CED" w:rsidP="00454CED"/>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454CED" w:rsidRPr="00DC1372" w14:paraId="1FC46544" w14:textId="77777777" w:rsidTr="00815D2D">
        <w:tc>
          <w:tcPr>
            <w:tcW w:w="9427" w:type="dxa"/>
            <w:shd w:val="clear" w:color="auto" w:fill="065F73"/>
          </w:tcPr>
          <w:p w14:paraId="251E8AED" w14:textId="77777777" w:rsidR="00454CED" w:rsidRPr="004E76C5" w:rsidRDefault="00454CED" w:rsidP="00815D2D">
            <w:pPr>
              <w:spacing w:before="60" w:after="60"/>
              <w:jc w:val="center"/>
              <w:rPr>
                <w:rFonts w:ascii="Montserrat" w:hAnsi="Montserrat"/>
                <w:b/>
                <w:smallCaps/>
                <w:color w:val="FFFFFF" w:themeColor="background1"/>
                <w:sz w:val="32"/>
                <w:szCs w:val="28"/>
              </w:rPr>
            </w:pPr>
            <w:r w:rsidRPr="004E76C5">
              <w:rPr>
                <w:rFonts w:ascii="Montserrat" w:hAnsi="Montserrat"/>
                <w:b/>
                <w:smallCaps/>
                <w:color w:val="FFFFFF" w:themeColor="background1"/>
                <w:sz w:val="32"/>
                <w:szCs w:val="28"/>
              </w:rPr>
              <w:t xml:space="preserve">Final </w:t>
            </w:r>
            <w:r>
              <w:rPr>
                <w:rFonts w:ascii="Montserrat" w:hAnsi="Montserrat"/>
                <w:b/>
                <w:smallCaps/>
                <w:color w:val="FFFFFF" w:themeColor="background1"/>
                <w:sz w:val="32"/>
                <w:szCs w:val="28"/>
              </w:rPr>
              <w:t>S</w:t>
            </w:r>
            <w:r w:rsidRPr="004E76C5">
              <w:rPr>
                <w:rFonts w:ascii="Montserrat" w:hAnsi="Montserrat"/>
                <w:b/>
                <w:smallCaps/>
                <w:color w:val="FFFFFF" w:themeColor="background1"/>
                <w:sz w:val="32"/>
                <w:szCs w:val="28"/>
              </w:rPr>
              <w:t>ubmission</w:t>
            </w:r>
          </w:p>
        </w:tc>
      </w:tr>
      <w:tr w:rsidR="00454CED" w:rsidRPr="00DC1372" w14:paraId="23B5EF3D" w14:textId="77777777" w:rsidTr="00815D2D">
        <w:tc>
          <w:tcPr>
            <w:tcW w:w="9427" w:type="dxa"/>
            <w:shd w:val="clear" w:color="auto" w:fill="auto"/>
          </w:tcPr>
          <w:p w14:paraId="4C6D99E6" w14:textId="6FC2FED4" w:rsidR="00454CED" w:rsidRPr="00357DA8" w:rsidRDefault="00454CED" w:rsidP="00815D2D">
            <w:pPr>
              <w:autoSpaceDE w:val="0"/>
              <w:autoSpaceDN w:val="0"/>
              <w:adjustRightInd w:val="0"/>
              <w:jc w:val="both"/>
            </w:pPr>
            <w:r w:rsidRPr="00357DA8">
              <w:rPr>
                <w:color w:val="000000"/>
              </w:rPr>
              <w:lastRenderedPageBreak/>
              <w:t xml:space="preserve">After you complete your Final Project, upload to the appropriate Drop Box in the online classroom by </w:t>
            </w:r>
            <w:r w:rsidR="00CF7185">
              <w:rPr>
                <w:color w:val="000000" w:themeColor="text1"/>
              </w:rPr>
              <w:t>31-Jul-2023</w:t>
            </w:r>
            <w:r w:rsidRPr="00357DA8">
              <w:rPr>
                <w:color w:val="000000"/>
              </w:rPr>
              <w:t>.</w:t>
            </w:r>
          </w:p>
        </w:tc>
      </w:tr>
      <w:tr w:rsidR="00454CED" w:rsidRPr="00DC1372" w14:paraId="5D8ED245" w14:textId="77777777" w:rsidTr="00815D2D">
        <w:tc>
          <w:tcPr>
            <w:tcW w:w="9427" w:type="dxa"/>
            <w:shd w:val="clear" w:color="auto" w:fill="065F73"/>
          </w:tcPr>
          <w:p w14:paraId="15A7B31B" w14:textId="77777777" w:rsidR="00454CED" w:rsidRPr="004E76C5" w:rsidRDefault="00454CED" w:rsidP="00815D2D">
            <w:pPr>
              <w:spacing w:before="60" w:after="60"/>
              <w:jc w:val="center"/>
              <w:rPr>
                <w:rFonts w:ascii="Montserrat" w:hAnsi="Montserrat"/>
                <w:b/>
                <w:smallCaps/>
                <w:color w:val="FFFFFF" w:themeColor="background1"/>
                <w:sz w:val="32"/>
                <w:szCs w:val="28"/>
              </w:rPr>
            </w:pPr>
            <w:r w:rsidRPr="004E76C5">
              <w:rPr>
                <w:rFonts w:ascii="Montserrat" w:hAnsi="Montserrat"/>
                <w:b/>
                <w:smallCaps/>
                <w:color w:val="FFFFFF" w:themeColor="background1"/>
                <w:sz w:val="32"/>
                <w:szCs w:val="28"/>
              </w:rPr>
              <w:t>Format</w:t>
            </w:r>
          </w:p>
        </w:tc>
      </w:tr>
      <w:tr w:rsidR="00454CED" w:rsidRPr="00DC1372" w14:paraId="1EBD4379" w14:textId="77777777" w:rsidTr="00815D2D">
        <w:tc>
          <w:tcPr>
            <w:tcW w:w="9427" w:type="dxa"/>
            <w:shd w:val="clear" w:color="auto" w:fill="auto"/>
          </w:tcPr>
          <w:p w14:paraId="7CCB4FB1" w14:textId="302FCA68" w:rsidR="00454CED" w:rsidRPr="00357DA8" w:rsidRDefault="00454CED" w:rsidP="00815D2D">
            <w:pPr>
              <w:autoSpaceDE w:val="0"/>
              <w:autoSpaceDN w:val="0"/>
              <w:adjustRightInd w:val="0"/>
              <w:jc w:val="both"/>
              <w:rPr>
                <w:color w:val="000000" w:themeColor="text1"/>
              </w:rPr>
            </w:pPr>
            <w:r w:rsidRPr="00357DA8">
              <w:rPr>
                <w:color w:val="000000"/>
              </w:rPr>
              <w:t>You must present your Final Project in APA</w:t>
            </w:r>
            <w:r w:rsidR="00FB0125">
              <w:rPr>
                <w:color w:val="000000"/>
              </w:rPr>
              <w:t>7</w:t>
            </w:r>
            <w:r w:rsidRPr="00357DA8">
              <w:rPr>
                <w:color w:val="000000"/>
              </w:rPr>
              <w:t xml:space="preserve"> format and include all of components listed above under “Submission of Final Document.” </w:t>
            </w:r>
            <w:r w:rsidRPr="00357DA8">
              <w:rPr>
                <w:color w:val="000000" w:themeColor="text1"/>
              </w:rPr>
              <w:t xml:space="preserve">The BGU Online library includes links to the APA style manual, the </w:t>
            </w:r>
            <w:r w:rsidRPr="00357DA8">
              <w:rPr>
                <w:i/>
                <w:iCs/>
                <w:color w:val="000000" w:themeColor="text1"/>
              </w:rPr>
              <w:t>Publication manual of the American Psychological Association</w:t>
            </w:r>
            <w:r w:rsidRPr="00357DA8">
              <w:rPr>
                <w:color w:val="000000" w:themeColor="text1"/>
              </w:rPr>
              <w:t xml:space="preserve">, and to a simplified APA guide. You will find these in the Research Resources section under </w:t>
            </w:r>
            <w:r w:rsidRPr="00357DA8">
              <w:rPr>
                <w:i/>
                <w:iCs/>
                <w:color w:val="000000" w:themeColor="text1"/>
              </w:rPr>
              <w:t>Citation Guidelines</w:t>
            </w:r>
            <w:r w:rsidRPr="00357DA8">
              <w:rPr>
                <w:color w:val="000000" w:themeColor="text1"/>
              </w:rPr>
              <w:t xml:space="preserve">. A quick tutorial and guide to the APA </w:t>
            </w:r>
            <w:r w:rsidR="00FB0125">
              <w:rPr>
                <w:color w:val="000000" w:themeColor="text1"/>
              </w:rPr>
              <w:t xml:space="preserve">7 </w:t>
            </w:r>
            <w:r w:rsidRPr="00357DA8">
              <w:rPr>
                <w:color w:val="000000" w:themeColor="text1"/>
              </w:rPr>
              <w:t>style is available in the BGU online library.</w:t>
            </w:r>
          </w:p>
        </w:tc>
      </w:tr>
      <w:tr w:rsidR="00454CED" w:rsidRPr="00DC1372" w14:paraId="62AEF39E" w14:textId="77777777" w:rsidTr="00815D2D">
        <w:tc>
          <w:tcPr>
            <w:tcW w:w="9427" w:type="dxa"/>
            <w:shd w:val="clear" w:color="auto" w:fill="065F73"/>
          </w:tcPr>
          <w:p w14:paraId="5DD22A55" w14:textId="77777777" w:rsidR="00454CED" w:rsidRPr="004E76C5" w:rsidRDefault="00454CED" w:rsidP="00815D2D">
            <w:pPr>
              <w:spacing w:before="60" w:after="60"/>
              <w:jc w:val="center"/>
              <w:rPr>
                <w:rFonts w:ascii="Montserrat" w:hAnsi="Montserrat"/>
                <w:b/>
                <w:smallCaps/>
                <w:color w:val="FFFFFF" w:themeColor="background1"/>
                <w:sz w:val="32"/>
                <w:szCs w:val="28"/>
              </w:rPr>
            </w:pPr>
            <w:r w:rsidRPr="004E76C5">
              <w:rPr>
                <w:rFonts w:ascii="Montserrat" w:hAnsi="Montserrat"/>
                <w:b/>
                <w:smallCaps/>
                <w:color w:val="FFFFFF" w:themeColor="background1"/>
                <w:sz w:val="32"/>
                <w:szCs w:val="28"/>
              </w:rPr>
              <w:t>Academic Standards</w:t>
            </w:r>
          </w:p>
        </w:tc>
      </w:tr>
      <w:tr w:rsidR="00454CED" w:rsidRPr="00DC1372" w14:paraId="30AD29AA" w14:textId="77777777" w:rsidTr="00815D2D">
        <w:tc>
          <w:tcPr>
            <w:tcW w:w="9427" w:type="dxa"/>
            <w:shd w:val="clear" w:color="auto" w:fill="auto"/>
          </w:tcPr>
          <w:p w14:paraId="6CC4CE16" w14:textId="77777777" w:rsidR="00454CED" w:rsidRPr="007D5B34" w:rsidRDefault="00454CED" w:rsidP="00815D2D">
            <w:pPr>
              <w:pStyle w:val="Subtitle"/>
              <w:jc w:val="both"/>
              <w:rPr>
                <w:rFonts w:ascii="Times New Roman" w:hAnsi="Times New Roman"/>
              </w:rPr>
            </w:pPr>
            <w:r>
              <w:rPr>
                <w:rFonts w:ascii="Times New Roman" w:hAnsi="Times New Roman"/>
                <w:b/>
              </w:rPr>
              <w:tab/>
            </w:r>
            <w:r w:rsidRPr="007D5B34">
              <w:rPr>
                <w:rFonts w:ascii="Times New Roman" w:hAnsi="Times New Roman"/>
                <w:b/>
              </w:rPr>
              <w:t>Gender Inclusive Language:</w:t>
            </w:r>
            <w:r w:rsidRPr="007D5B34">
              <w:rPr>
                <w:rFonts w:ascii="Times New Roman" w:hAnsi="Times New Roman"/>
              </w:rPr>
              <w:t xml:space="preserve"> Each faculty member is committed to the use of gender inclusive language in accordance with the BGU faculty policy. You are strongly encouraged to use inclusive language in your writing and speech. </w:t>
            </w:r>
          </w:p>
          <w:p w14:paraId="55230C17" w14:textId="77777777" w:rsidR="00454CED" w:rsidRPr="0099462A" w:rsidRDefault="00454CED" w:rsidP="00815D2D">
            <w:pPr>
              <w:pStyle w:val="Subtitle"/>
              <w:jc w:val="both"/>
              <w:rPr>
                <w:rFonts w:ascii="Times New Roman" w:hAnsi="Times New Roman"/>
              </w:rPr>
            </w:pPr>
            <w:r>
              <w:rPr>
                <w:rFonts w:ascii="Times New Roman" w:hAnsi="Times New Roman"/>
                <w:b/>
              </w:rPr>
              <w:tab/>
            </w:r>
            <w:r w:rsidRPr="007D5B34">
              <w:rPr>
                <w:rFonts w:ascii="Times New Roman" w:hAnsi="Times New Roman"/>
                <w:b/>
              </w:rPr>
              <w:t xml:space="preserve">Student Integrity: </w:t>
            </w:r>
            <w:r w:rsidRPr="007D5B34">
              <w:rPr>
                <w:rFonts w:ascii="Times New Roman" w:hAnsi="Times New Roman"/>
              </w:rPr>
              <w:t xml:space="preserve">You will do your </w:t>
            </w:r>
            <w:r w:rsidRPr="007D5B34">
              <w:rPr>
                <w:rFonts w:ascii="Times New Roman" w:hAnsi="Times New Roman"/>
                <w:i/>
              </w:rPr>
              <w:t>own</w:t>
            </w:r>
            <w:r w:rsidRPr="007D5B34">
              <w:rPr>
                <w:rFonts w:ascii="Times New Roman" w:hAnsi="Times New Roman"/>
              </w:rPr>
              <w:t xml:space="preserve"> work, to the best of your ability, exclusively for the assignment for which it is being presented (i.e. you may not turn in a project from another course and expect to receive credit in the current course for it). You are expected and required to be the sole author of the answers to your class papers, unless your Professor grants special prior permission (as, for </w:t>
            </w:r>
            <w:r w:rsidRPr="0099462A">
              <w:rPr>
                <w:rFonts w:ascii="Times New Roman" w:hAnsi="Times New Roman"/>
              </w:rPr>
              <w:t xml:space="preserve">example, if you require special translation to English). </w:t>
            </w:r>
          </w:p>
          <w:p w14:paraId="3C93AFFD" w14:textId="77777777" w:rsidR="00454CED" w:rsidRPr="0099462A" w:rsidRDefault="00454CED" w:rsidP="00815D2D">
            <w:pPr>
              <w:pStyle w:val="Subtitle"/>
              <w:jc w:val="both"/>
              <w:rPr>
                <w:rFonts w:ascii="Times New Roman" w:hAnsi="Times New Roman"/>
              </w:rPr>
            </w:pPr>
            <w:r>
              <w:rPr>
                <w:rFonts w:ascii="Times New Roman" w:hAnsi="Times New Roman"/>
                <w:b/>
              </w:rPr>
              <w:tab/>
            </w:r>
            <w:r w:rsidRPr="0099462A">
              <w:rPr>
                <w:rFonts w:ascii="Times New Roman" w:hAnsi="Times New Roman"/>
                <w:b/>
              </w:rPr>
              <w:t>Plagiarism</w:t>
            </w:r>
            <w:r w:rsidRPr="0099462A">
              <w:rPr>
                <w:rFonts w:ascii="Times New Roman" w:hAnsi="Times New Roman"/>
              </w:rPr>
              <w:t xml:space="preserve">: BGU acknowledges the principles of academic integrity. Consequently, all forms of dishonesty, including plagiarism or cheating in any form, are wrong, non-productive, and contrary to BGU’s educational objectives and the student’s best interest. Anyone caught submitting work contrary to this policy will be appropriately disciplined. </w:t>
            </w:r>
          </w:p>
          <w:p w14:paraId="08D34A64" w14:textId="77777777" w:rsidR="00454CED" w:rsidRPr="0099462A" w:rsidRDefault="00454CED" w:rsidP="00815D2D">
            <w:pPr>
              <w:spacing w:after="60"/>
              <w:jc w:val="both"/>
            </w:pPr>
            <w:r>
              <w:rPr>
                <w:b/>
              </w:rPr>
              <w:tab/>
            </w:r>
            <w:r w:rsidRPr="0099462A">
              <w:rPr>
                <w:b/>
              </w:rPr>
              <w:t xml:space="preserve">Critical Thinking: </w:t>
            </w:r>
            <w:r w:rsidRPr="0099462A">
              <w:t>Graduate level research writing cannot consist of a series of personal opinions without supporting your writing with documented reasons. Research writing requires supporting your statements with solid reasons and appropriate documentation, using statistics and/or the expert opinions from designated fields of study.</w:t>
            </w:r>
            <w:r>
              <w:t xml:space="preserve"> </w:t>
            </w:r>
            <w:r w:rsidRPr="0099462A">
              <w:t>Of course, there are times an assignment will call for your own personal reflection, and a professor will indicate when such is the case.</w:t>
            </w:r>
          </w:p>
          <w:p w14:paraId="2CD98AC3" w14:textId="77777777" w:rsidR="00454CED" w:rsidRPr="00DC1372" w:rsidRDefault="00454CED" w:rsidP="00815D2D">
            <w:pPr>
              <w:pStyle w:val="Subtitle"/>
              <w:jc w:val="both"/>
              <w:rPr>
                <w:b/>
                <w:sz w:val="22"/>
                <w:szCs w:val="22"/>
              </w:rPr>
            </w:pPr>
            <w:r>
              <w:rPr>
                <w:rFonts w:ascii="Times New Roman" w:hAnsi="Times New Roman"/>
                <w:b/>
              </w:rPr>
              <w:tab/>
            </w:r>
            <w:r w:rsidRPr="0099462A">
              <w:rPr>
                <w:rFonts w:ascii="Times New Roman" w:hAnsi="Times New Roman"/>
                <w:b/>
              </w:rPr>
              <w:t xml:space="preserve">Ethical Writing Standards: </w:t>
            </w:r>
            <w:r w:rsidRPr="0099462A">
              <w:rPr>
                <w:rFonts w:ascii="Times New Roman" w:hAnsi="Times New Roman"/>
              </w:rPr>
              <w:t>BGU requires that all writing assignments conform to the ethical standards established by various professional associations, which include at least two principles related to writing at BGU. First, the rights and welfare of research participants must be protected, which often means using standards of anonymity unless given permission to use a person’s name.  Second, intellectual property rights must be protected, which also includes issues related to plagiarism as discussed above.</w:t>
            </w:r>
            <w:r w:rsidRPr="00DC1372">
              <w:rPr>
                <w:sz w:val="22"/>
                <w:szCs w:val="22"/>
              </w:rPr>
              <w:t xml:space="preserve"> </w:t>
            </w:r>
          </w:p>
        </w:tc>
      </w:tr>
      <w:tr w:rsidR="00454CED" w:rsidRPr="00DC1372" w14:paraId="4F1A9190" w14:textId="77777777" w:rsidTr="00815D2D">
        <w:tc>
          <w:tcPr>
            <w:tcW w:w="9427" w:type="dxa"/>
            <w:shd w:val="clear" w:color="auto" w:fill="065F73"/>
            <w:vAlign w:val="center"/>
          </w:tcPr>
          <w:p w14:paraId="7E243BE4" w14:textId="77777777" w:rsidR="00454CED" w:rsidRPr="004E76C5" w:rsidRDefault="00454CED" w:rsidP="00815D2D">
            <w:pPr>
              <w:spacing w:before="60" w:after="60"/>
              <w:jc w:val="center"/>
              <w:rPr>
                <w:rFonts w:ascii="Montserrat" w:hAnsi="Montserrat"/>
                <w:b/>
                <w:smallCaps/>
                <w:color w:val="FFFFFF" w:themeColor="background1"/>
                <w:sz w:val="32"/>
                <w:szCs w:val="28"/>
              </w:rPr>
            </w:pPr>
            <w:r w:rsidRPr="004E76C5">
              <w:rPr>
                <w:rFonts w:ascii="Montserrat" w:hAnsi="Montserrat"/>
                <w:b/>
                <w:smallCaps/>
                <w:color w:val="FFFFFF" w:themeColor="background1"/>
                <w:sz w:val="32"/>
                <w:szCs w:val="28"/>
              </w:rPr>
              <w:t>Academic Expectations</w:t>
            </w:r>
          </w:p>
        </w:tc>
      </w:tr>
      <w:tr w:rsidR="00454CED" w:rsidRPr="00DC1372" w14:paraId="7C586740" w14:textId="77777777" w:rsidTr="00815D2D">
        <w:trPr>
          <w:trHeight w:val="830"/>
        </w:trPr>
        <w:tc>
          <w:tcPr>
            <w:tcW w:w="9427" w:type="dxa"/>
            <w:shd w:val="clear" w:color="auto" w:fill="auto"/>
          </w:tcPr>
          <w:p w14:paraId="494F2557" w14:textId="42369C11" w:rsidR="00454CED" w:rsidRPr="00B027D7" w:rsidRDefault="00454CED" w:rsidP="00815D2D">
            <w:pPr>
              <w:pStyle w:val="Subtitle"/>
              <w:jc w:val="both"/>
            </w:pPr>
            <w:r>
              <w:rPr>
                <w:rFonts w:ascii="Times New Roman" w:hAnsi="Times New Roman"/>
              </w:rPr>
              <w:tab/>
            </w:r>
            <w:r w:rsidRPr="00885156">
              <w:rPr>
                <w:rFonts w:ascii="Times New Roman" w:hAnsi="Times New Roman"/>
              </w:rPr>
              <w:t xml:space="preserve">It is your professor’s expectation that you will interact with the books you have read, the lecturers’ comments, your personal experiences, and the Bible. Do not use Wikipedia or similar references, as </w:t>
            </w:r>
            <w:r w:rsidRPr="00885156">
              <w:rPr>
                <w:rFonts w:ascii="Times New Roman" w:hAnsi="Times New Roman"/>
              </w:rPr>
              <w:softHyphen/>
              <w:t xml:space="preserve"> they are unreliable. It is also expected that you </w:t>
            </w:r>
            <w:r w:rsidR="0099140A" w:rsidRPr="00885156">
              <w:rPr>
                <w:rFonts w:ascii="Times New Roman" w:hAnsi="Times New Roman"/>
              </w:rPr>
              <w:t>have</w:t>
            </w:r>
            <w:r w:rsidRPr="00885156">
              <w:rPr>
                <w:rFonts w:ascii="Times New Roman" w:hAnsi="Times New Roman"/>
              </w:rPr>
              <w:t xml:space="preserve"> properly researched your paper and will make liberal use of footnotes and references. If you have any questions in this regard you may email your professor for clarification. During the course if you have questions related to your coursework, please be sure to ask either during class or individually with your professor.</w:t>
            </w:r>
          </w:p>
        </w:tc>
      </w:tr>
    </w:tbl>
    <w:p w14:paraId="667DEAA0" w14:textId="77777777" w:rsidR="00454CED" w:rsidRDefault="00454CED" w:rsidP="00454CED">
      <w:pPr>
        <w:pStyle w:val="Subtitle"/>
        <w:jc w:val="both"/>
        <w:rPr>
          <w:sz w:val="16"/>
          <w:szCs w:val="16"/>
        </w:rPr>
      </w:pPr>
    </w:p>
    <w:p w14:paraId="499329CC" w14:textId="7F5630FE" w:rsidR="00FD4854" w:rsidRPr="00454CED" w:rsidRDefault="00454CED" w:rsidP="00454CED">
      <w:pPr>
        <w:spacing w:before="40" w:after="40"/>
        <w:ind w:right="-180"/>
        <w:jc w:val="center"/>
        <w:rPr>
          <w:rFonts w:ascii="Montserrat" w:hAnsi="Montserrat"/>
          <w:iCs/>
          <w:color w:val="31849B" w:themeColor="accent5" w:themeShade="BF"/>
        </w:rPr>
      </w:pPr>
      <w:r w:rsidRPr="000F7644">
        <w:rPr>
          <w:rFonts w:ascii="Montserrat" w:hAnsi="Montserrat"/>
          <w:b/>
          <w:iCs/>
          <w:color w:val="31849B" w:themeColor="accent5" w:themeShade="BF"/>
          <w:sz w:val="20"/>
          <w:szCs w:val="20"/>
        </w:rPr>
        <w:t>We are here to provide you with a faith-integrated education experience!</w:t>
      </w:r>
      <w:bookmarkEnd w:id="19"/>
    </w:p>
    <w:sectPr w:rsidR="00FD4854" w:rsidRPr="00454CED" w:rsidSect="0033296F">
      <w:footerReference w:type="default" r:id="rId90"/>
      <w:pgSz w:w="12240" w:h="15840" w:code="1"/>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AD4D" w14:textId="77777777" w:rsidR="00AF5DAC" w:rsidRDefault="00AF5DAC">
      <w:r>
        <w:separator/>
      </w:r>
    </w:p>
  </w:endnote>
  <w:endnote w:type="continuationSeparator" w:id="0">
    <w:p w14:paraId="1D3FB1A6" w14:textId="77777777" w:rsidR="00AF5DAC" w:rsidRDefault="00A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10cpi">
    <w:altName w:val="Times New Roman"/>
    <w:charset w:val="00"/>
    <w:family w:val="auto"/>
    <w:pitch w:val="variable"/>
    <w:sig w:usb0="00000003"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parajita">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0F3A" w14:textId="5FC24095" w:rsidR="00B30108" w:rsidRPr="00FB0125" w:rsidRDefault="00BB1DA9" w:rsidP="00323F67">
    <w:pPr>
      <w:pStyle w:val="Footer"/>
      <w:tabs>
        <w:tab w:val="clear" w:pos="4320"/>
        <w:tab w:val="clear" w:pos="8640"/>
        <w:tab w:val="center" w:pos="5940"/>
        <w:tab w:val="right" w:pos="9360"/>
      </w:tabs>
      <w:rPr>
        <w:rFonts w:ascii="Montserrat" w:hAnsi="Montserrat"/>
        <w:iCs/>
        <w:color w:val="134064"/>
        <w:sz w:val="20"/>
        <w:szCs w:val="20"/>
      </w:rPr>
    </w:pPr>
    <w:r w:rsidRPr="00FB0125">
      <w:rPr>
        <w:rStyle w:val="PageNumber"/>
        <w:rFonts w:ascii="Montserrat" w:hAnsi="Montserrat"/>
        <w:iCs/>
        <w:noProof/>
        <w:color w:val="134064"/>
        <w:sz w:val="20"/>
        <w:szCs w:val="20"/>
      </w:rPr>
      <w:fldChar w:fldCharType="begin"/>
    </w:r>
    <w:r w:rsidRPr="00FB0125">
      <w:rPr>
        <w:rStyle w:val="PageNumber"/>
        <w:rFonts w:ascii="Montserrat" w:hAnsi="Montserrat"/>
        <w:iCs/>
        <w:noProof/>
        <w:color w:val="134064"/>
        <w:sz w:val="20"/>
        <w:szCs w:val="20"/>
      </w:rPr>
      <w:instrText xml:space="preserve"> FILENAME   \* MERGEFORMAT </w:instrText>
    </w:r>
    <w:r w:rsidRPr="00FB0125">
      <w:rPr>
        <w:rStyle w:val="PageNumber"/>
        <w:rFonts w:ascii="Montserrat" w:hAnsi="Montserrat"/>
        <w:iCs/>
        <w:noProof/>
        <w:color w:val="134064"/>
        <w:sz w:val="20"/>
        <w:szCs w:val="20"/>
      </w:rPr>
      <w:fldChar w:fldCharType="separate"/>
    </w:r>
    <w:r w:rsidR="0046383B">
      <w:rPr>
        <w:rStyle w:val="PageNumber"/>
        <w:rFonts w:ascii="Montserrat" w:hAnsi="Montserrat"/>
        <w:iCs/>
        <w:noProof/>
        <w:color w:val="134064"/>
        <w:sz w:val="20"/>
        <w:szCs w:val="20"/>
      </w:rPr>
      <w:t>CIM801H-Honduras-Syllabus-May2023</w:t>
    </w:r>
    <w:r w:rsidRPr="00FB0125">
      <w:rPr>
        <w:rStyle w:val="PageNumber"/>
        <w:rFonts w:ascii="Montserrat" w:hAnsi="Montserrat"/>
        <w:iCs/>
        <w:noProof/>
        <w:color w:val="134064"/>
        <w:sz w:val="20"/>
        <w:szCs w:val="20"/>
      </w:rPr>
      <w:fldChar w:fldCharType="end"/>
    </w:r>
    <w:r w:rsidR="00B30108" w:rsidRPr="00FB0125">
      <w:rPr>
        <w:rStyle w:val="PageNumber"/>
        <w:rFonts w:ascii="Montserrat" w:hAnsi="Montserrat"/>
        <w:iCs/>
        <w:color w:val="134064"/>
        <w:sz w:val="20"/>
        <w:szCs w:val="20"/>
      </w:rPr>
      <w:tab/>
      <w:t xml:space="preserve">Page </w:t>
    </w:r>
    <w:r w:rsidR="00B30108" w:rsidRPr="00FB0125">
      <w:rPr>
        <w:rStyle w:val="PageNumber"/>
        <w:rFonts w:ascii="Montserrat" w:hAnsi="Montserrat"/>
        <w:iCs/>
        <w:color w:val="134064"/>
        <w:sz w:val="20"/>
        <w:szCs w:val="20"/>
      </w:rPr>
      <w:fldChar w:fldCharType="begin"/>
    </w:r>
    <w:r w:rsidR="00B30108" w:rsidRPr="00FB0125">
      <w:rPr>
        <w:rStyle w:val="PageNumber"/>
        <w:rFonts w:ascii="Montserrat" w:hAnsi="Montserrat"/>
        <w:iCs/>
        <w:color w:val="134064"/>
        <w:sz w:val="20"/>
        <w:szCs w:val="20"/>
      </w:rPr>
      <w:instrText xml:space="preserve"> PAGE </w:instrText>
    </w:r>
    <w:r w:rsidR="00B30108" w:rsidRPr="00FB0125">
      <w:rPr>
        <w:rStyle w:val="PageNumber"/>
        <w:rFonts w:ascii="Montserrat" w:hAnsi="Montserrat"/>
        <w:iCs/>
        <w:color w:val="134064"/>
        <w:sz w:val="20"/>
        <w:szCs w:val="20"/>
      </w:rPr>
      <w:fldChar w:fldCharType="separate"/>
    </w:r>
    <w:r w:rsidR="00AA4575" w:rsidRPr="00FB0125">
      <w:rPr>
        <w:rStyle w:val="PageNumber"/>
        <w:rFonts w:ascii="Montserrat" w:hAnsi="Montserrat"/>
        <w:iCs/>
        <w:noProof/>
        <w:color w:val="134064"/>
        <w:sz w:val="20"/>
        <w:szCs w:val="20"/>
      </w:rPr>
      <w:t>7</w:t>
    </w:r>
    <w:r w:rsidR="00B30108" w:rsidRPr="00FB0125">
      <w:rPr>
        <w:rStyle w:val="PageNumber"/>
        <w:rFonts w:ascii="Montserrat" w:hAnsi="Montserrat"/>
        <w:iCs/>
        <w:color w:val="134064"/>
        <w:sz w:val="20"/>
        <w:szCs w:val="20"/>
      </w:rPr>
      <w:fldChar w:fldCharType="end"/>
    </w:r>
    <w:r w:rsidR="00B30108" w:rsidRPr="00FB0125">
      <w:rPr>
        <w:rStyle w:val="PageNumber"/>
        <w:rFonts w:ascii="Montserrat" w:hAnsi="Montserrat"/>
        <w:iCs/>
        <w:color w:val="134064"/>
        <w:sz w:val="20"/>
        <w:szCs w:val="20"/>
      </w:rPr>
      <w:tab/>
      <w:t>Updated</w:t>
    </w:r>
    <w:r w:rsidR="00FB0125" w:rsidRPr="00FB0125">
      <w:rPr>
        <w:rStyle w:val="PageNumber"/>
        <w:rFonts w:ascii="Montserrat" w:hAnsi="Montserrat"/>
        <w:iCs/>
        <w:color w:val="134064"/>
        <w:sz w:val="20"/>
        <w:szCs w:val="20"/>
      </w:rPr>
      <w:t xml:space="preserve"> </w:t>
    </w:r>
    <w:r w:rsidR="00343E76">
      <w:rPr>
        <w:rStyle w:val="PageNumber"/>
        <w:rFonts w:ascii="Montserrat" w:hAnsi="Montserrat"/>
        <w:iCs/>
        <w:color w:val="134064"/>
        <w:sz w:val="20"/>
        <w:szCs w:val="20"/>
      </w:rPr>
      <w:t>12-Jan-2023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D329" w14:textId="77777777" w:rsidR="00AF5DAC" w:rsidRDefault="00AF5DAC">
      <w:r>
        <w:separator/>
      </w:r>
    </w:p>
  </w:footnote>
  <w:footnote w:type="continuationSeparator" w:id="0">
    <w:p w14:paraId="5CC1A02B" w14:textId="77777777" w:rsidR="00AF5DAC" w:rsidRDefault="00AF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A4A"/>
    <w:multiLevelType w:val="hybridMultilevel"/>
    <w:tmpl w:val="66F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7AA"/>
    <w:multiLevelType w:val="multilevel"/>
    <w:tmpl w:val="6CA464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CE0730"/>
    <w:multiLevelType w:val="hybridMultilevel"/>
    <w:tmpl w:val="BD1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0EE7"/>
    <w:multiLevelType w:val="multilevel"/>
    <w:tmpl w:val="BD584D4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0D412E0B"/>
    <w:multiLevelType w:val="hybridMultilevel"/>
    <w:tmpl w:val="162E3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C5343"/>
    <w:multiLevelType w:val="hybridMultilevel"/>
    <w:tmpl w:val="88521F2E"/>
    <w:lvl w:ilvl="0" w:tplc="5852B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14FA8"/>
    <w:multiLevelType w:val="hybridMultilevel"/>
    <w:tmpl w:val="2FECD6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D877F5D"/>
    <w:multiLevelType w:val="hybridMultilevel"/>
    <w:tmpl w:val="0270DDB6"/>
    <w:lvl w:ilvl="0" w:tplc="33584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9B46ED"/>
    <w:multiLevelType w:val="hybridMultilevel"/>
    <w:tmpl w:val="622CB728"/>
    <w:lvl w:ilvl="0" w:tplc="E79E2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77D3"/>
    <w:multiLevelType w:val="hybridMultilevel"/>
    <w:tmpl w:val="5B02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E6848"/>
    <w:multiLevelType w:val="hybridMultilevel"/>
    <w:tmpl w:val="E606F066"/>
    <w:lvl w:ilvl="0" w:tplc="07860F28">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56E2F"/>
    <w:multiLevelType w:val="hybridMultilevel"/>
    <w:tmpl w:val="965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40A03"/>
    <w:multiLevelType w:val="hybridMultilevel"/>
    <w:tmpl w:val="04A0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E224B"/>
    <w:multiLevelType w:val="hybridMultilevel"/>
    <w:tmpl w:val="908A833A"/>
    <w:lvl w:ilvl="0" w:tplc="9A10BFE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01BEC"/>
    <w:multiLevelType w:val="multilevel"/>
    <w:tmpl w:val="A9D60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941C2E"/>
    <w:multiLevelType w:val="multilevel"/>
    <w:tmpl w:val="6CA464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087A17"/>
    <w:multiLevelType w:val="hybridMultilevel"/>
    <w:tmpl w:val="6856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930A50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A366E"/>
    <w:multiLevelType w:val="hybridMultilevel"/>
    <w:tmpl w:val="B1CC6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B36E7C"/>
    <w:multiLevelType w:val="multilevel"/>
    <w:tmpl w:val="CF628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730598"/>
    <w:multiLevelType w:val="hybridMultilevel"/>
    <w:tmpl w:val="91329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639A6"/>
    <w:multiLevelType w:val="hybridMultilevel"/>
    <w:tmpl w:val="8500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0284B"/>
    <w:multiLevelType w:val="multilevel"/>
    <w:tmpl w:val="E80CC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B87F64"/>
    <w:multiLevelType w:val="multilevel"/>
    <w:tmpl w:val="D67854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280E55"/>
    <w:multiLevelType w:val="hybridMultilevel"/>
    <w:tmpl w:val="0DAAA9DE"/>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4756D4"/>
    <w:multiLevelType w:val="hybridMultilevel"/>
    <w:tmpl w:val="5EFA0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D476D6"/>
    <w:multiLevelType w:val="multilevel"/>
    <w:tmpl w:val="89B6A71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5DB815BF"/>
    <w:multiLevelType w:val="hybridMultilevel"/>
    <w:tmpl w:val="F438AD70"/>
    <w:lvl w:ilvl="0" w:tplc="DDFCA588">
      <w:numFmt w:val="bullet"/>
      <w:lvlText w:val=""/>
      <w:lvlJc w:val="left"/>
      <w:pPr>
        <w:tabs>
          <w:tab w:val="num" w:pos="1440"/>
        </w:tabs>
        <w:ind w:left="1440" w:hanging="72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DA6BE0"/>
    <w:multiLevelType w:val="multilevel"/>
    <w:tmpl w:val="6CA464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2AE6A55"/>
    <w:multiLevelType w:val="multilevel"/>
    <w:tmpl w:val="09681ED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6514766D"/>
    <w:multiLevelType w:val="multilevel"/>
    <w:tmpl w:val="1FF4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55777E"/>
    <w:multiLevelType w:val="multilevel"/>
    <w:tmpl w:val="CB18DF5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68636E8D"/>
    <w:multiLevelType w:val="hybridMultilevel"/>
    <w:tmpl w:val="855E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54B9A"/>
    <w:multiLevelType w:val="multilevel"/>
    <w:tmpl w:val="6CA464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9AD6C69"/>
    <w:multiLevelType w:val="hybridMultilevel"/>
    <w:tmpl w:val="EAA679D4"/>
    <w:lvl w:ilvl="0" w:tplc="34921AB8">
      <w:start w:val="1"/>
      <w:numFmt w:val="decimal"/>
      <w:lvlText w:val="%1."/>
      <w:lvlJc w:val="left"/>
      <w:pPr>
        <w:tabs>
          <w:tab w:val="num" w:pos="360"/>
        </w:tabs>
        <w:ind w:left="360" w:hanging="360"/>
      </w:pPr>
      <w:rPr>
        <w:rFonts w:ascii="Times New Roman" w:hAnsi="Times New Roman" w:cs="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15:restartNumberingAfterBreak="0">
    <w:nsid w:val="6CAB2B0F"/>
    <w:multiLevelType w:val="hybridMultilevel"/>
    <w:tmpl w:val="233288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52681"/>
    <w:multiLevelType w:val="hybridMultilevel"/>
    <w:tmpl w:val="5F363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B32AF6"/>
    <w:multiLevelType w:val="multilevel"/>
    <w:tmpl w:val="6CA464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40615106">
    <w:abstractNumId w:val="9"/>
  </w:num>
  <w:num w:numId="2" w16cid:durableId="193228231">
    <w:abstractNumId w:val="35"/>
  </w:num>
  <w:num w:numId="3" w16cid:durableId="865212021">
    <w:abstractNumId w:val="13"/>
  </w:num>
  <w:num w:numId="4" w16cid:durableId="211425116">
    <w:abstractNumId w:val="17"/>
  </w:num>
  <w:num w:numId="5" w16cid:durableId="489949078">
    <w:abstractNumId w:val="24"/>
  </w:num>
  <w:num w:numId="6" w16cid:durableId="1597056471">
    <w:abstractNumId w:val="33"/>
  </w:num>
  <w:num w:numId="7" w16cid:durableId="909803051">
    <w:abstractNumId w:val="10"/>
  </w:num>
  <w:num w:numId="8" w16cid:durableId="1868785222">
    <w:abstractNumId w:val="5"/>
  </w:num>
  <w:num w:numId="9" w16cid:durableId="1926722187">
    <w:abstractNumId w:val="16"/>
  </w:num>
  <w:num w:numId="10" w16cid:durableId="1695039946">
    <w:abstractNumId w:val="12"/>
  </w:num>
  <w:num w:numId="11" w16cid:durableId="707990705">
    <w:abstractNumId w:val="31"/>
  </w:num>
  <w:num w:numId="12" w16cid:durableId="89353068">
    <w:abstractNumId w:val="2"/>
  </w:num>
  <w:num w:numId="13" w16cid:durableId="1207256373">
    <w:abstractNumId w:val="19"/>
  </w:num>
  <w:num w:numId="14" w16cid:durableId="1425958049">
    <w:abstractNumId w:val="4"/>
  </w:num>
  <w:num w:numId="15" w16cid:durableId="2094813464">
    <w:abstractNumId w:val="26"/>
  </w:num>
  <w:num w:numId="16" w16cid:durableId="926228893">
    <w:abstractNumId w:val="11"/>
  </w:num>
  <w:num w:numId="17" w16cid:durableId="1549295464">
    <w:abstractNumId w:val="0"/>
  </w:num>
  <w:num w:numId="18" w16cid:durableId="1731461941">
    <w:abstractNumId w:val="8"/>
  </w:num>
  <w:num w:numId="19" w16cid:durableId="272593961">
    <w:abstractNumId w:val="34"/>
  </w:num>
  <w:num w:numId="20" w16cid:durableId="654408686">
    <w:abstractNumId w:val="6"/>
  </w:num>
  <w:num w:numId="21" w16cid:durableId="1749889434">
    <w:abstractNumId w:val="20"/>
  </w:num>
  <w:num w:numId="22" w16cid:durableId="1927838060">
    <w:abstractNumId w:val="23"/>
  </w:num>
  <w:num w:numId="23" w16cid:durableId="1966082804">
    <w:abstractNumId w:val="22"/>
  </w:num>
  <w:num w:numId="24" w16cid:durableId="1826972496">
    <w:abstractNumId w:val="14"/>
  </w:num>
  <w:num w:numId="25" w16cid:durableId="1661612648">
    <w:abstractNumId w:val="28"/>
  </w:num>
  <w:num w:numId="26" w16cid:durableId="1074008792">
    <w:abstractNumId w:val="18"/>
  </w:num>
  <w:num w:numId="27" w16cid:durableId="410322677">
    <w:abstractNumId w:val="30"/>
  </w:num>
  <w:num w:numId="28" w16cid:durableId="868181236">
    <w:abstractNumId w:val="27"/>
  </w:num>
  <w:num w:numId="29" w16cid:durableId="1235621489">
    <w:abstractNumId w:val="21"/>
  </w:num>
  <w:num w:numId="30" w16cid:durableId="1343820175">
    <w:abstractNumId w:val="3"/>
  </w:num>
  <w:num w:numId="31" w16cid:durableId="1204050957">
    <w:abstractNumId w:val="29"/>
  </w:num>
  <w:num w:numId="32" w16cid:durableId="1931545016">
    <w:abstractNumId w:val="25"/>
  </w:num>
  <w:num w:numId="33" w16cid:durableId="1841919001">
    <w:abstractNumId w:val="32"/>
  </w:num>
  <w:num w:numId="34" w16cid:durableId="1822237207">
    <w:abstractNumId w:val="36"/>
  </w:num>
  <w:num w:numId="35" w16cid:durableId="1977753931">
    <w:abstractNumId w:val="15"/>
  </w:num>
  <w:num w:numId="36" w16cid:durableId="446192914">
    <w:abstractNumId w:val="1"/>
  </w:num>
  <w:num w:numId="37" w16cid:durableId="4249624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A1"/>
    <w:rsid w:val="0000045A"/>
    <w:rsid w:val="000059CC"/>
    <w:rsid w:val="00006E79"/>
    <w:rsid w:val="0001355F"/>
    <w:rsid w:val="00017984"/>
    <w:rsid w:val="000262CE"/>
    <w:rsid w:val="0002699F"/>
    <w:rsid w:val="0003300E"/>
    <w:rsid w:val="00036AA8"/>
    <w:rsid w:val="00037DCF"/>
    <w:rsid w:val="00042020"/>
    <w:rsid w:val="00043088"/>
    <w:rsid w:val="00043B2F"/>
    <w:rsid w:val="00047BD9"/>
    <w:rsid w:val="00052071"/>
    <w:rsid w:val="00054C75"/>
    <w:rsid w:val="00061DE4"/>
    <w:rsid w:val="00067C00"/>
    <w:rsid w:val="00073D2A"/>
    <w:rsid w:val="00074661"/>
    <w:rsid w:val="00075529"/>
    <w:rsid w:val="000814C2"/>
    <w:rsid w:val="000841E5"/>
    <w:rsid w:val="000859DC"/>
    <w:rsid w:val="000869CC"/>
    <w:rsid w:val="0009140F"/>
    <w:rsid w:val="00092050"/>
    <w:rsid w:val="00092C99"/>
    <w:rsid w:val="0009520D"/>
    <w:rsid w:val="00096217"/>
    <w:rsid w:val="00096631"/>
    <w:rsid w:val="000A368C"/>
    <w:rsid w:val="000A6488"/>
    <w:rsid w:val="000B492C"/>
    <w:rsid w:val="000C53DF"/>
    <w:rsid w:val="000C5925"/>
    <w:rsid w:val="000C651F"/>
    <w:rsid w:val="000C6CBC"/>
    <w:rsid w:val="000D381B"/>
    <w:rsid w:val="000D3912"/>
    <w:rsid w:val="000D3AFE"/>
    <w:rsid w:val="000D7B03"/>
    <w:rsid w:val="000D7DEE"/>
    <w:rsid w:val="000E522E"/>
    <w:rsid w:val="000F0F60"/>
    <w:rsid w:val="000F42C2"/>
    <w:rsid w:val="000F455F"/>
    <w:rsid w:val="000F79FA"/>
    <w:rsid w:val="00102565"/>
    <w:rsid w:val="00105698"/>
    <w:rsid w:val="00110D36"/>
    <w:rsid w:val="00110E9A"/>
    <w:rsid w:val="0011195A"/>
    <w:rsid w:val="001142E5"/>
    <w:rsid w:val="001165CF"/>
    <w:rsid w:val="00117B2E"/>
    <w:rsid w:val="001241E2"/>
    <w:rsid w:val="0012462A"/>
    <w:rsid w:val="001278E1"/>
    <w:rsid w:val="001342B6"/>
    <w:rsid w:val="00135D29"/>
    <w:rsid w:val="00142C27"/>
    <w:rsid w:val="00143617"/>
    <w:rsid w:val="00146BBA"/>
    <w:rsid w:val="0015009B"/>
    <w:rsid w:val="0015035B"/>
    <w:rsid w:val="0015398D"/>
    <w:rsid w:val="001601F4"/>
    <w:rsid w:val="001620BD"/>
    <w:rsid w:val="00167040"/>
    <w:rsid w:val="001715F6"/>
    <w:rsid w:val="0017689A"/>
    <w:rsid w:val="001806A2"/>
    <w:rsid w:val="00181E61"/>
    <w:rsid w:val="00182F53"/>
    <w:rsid w:val="00193122"/>
    <w:rsid w:val="00197750"/>
    <w:rsid w:val="001B35BE"/>
    <w:rsid w:val="001B3B53"/>
    <w:rsid w:val="001B766F"/>
    <w:rsid w:val="001C04A8"/>
    <w:rsid w:val="001C24D2"/>
    <w:rsid w:val="001C32BF"/>
    <w:rsid w:val="001C3380"/>
    <w:rsid w:val="001C3B6B"/>
    <w:rsid w:val="001C3EB0"/>
    <w:rsid w:val="001C4320"/>
    <w:rsid w:val="001C5BE1"/>
    <w:rsid w:val="001C5CDA"/>
    <w:rsid w:val="001C7C14"/>
    <w:rsid w:val="001D041B"/>
    <w:rsid w:val="001D07FB"/>
    <w:rsid w:val="001D6A8B"/>
    <w:rsid w:val="001D74EB"/>
    <w:rsid w:val="001E10F8"/>
    <w:rsid w:val="001F22D1"/>
    <w:rsid w:val="001F3185"/>
    <w:rsid w:val="001F3A71"/>
    <w:rsid w:val="001F3EDC"/>
    <w:rsid w:val="001F4052"/>
    <w:rsid w:val="001F4169"/>
    <w:rsid w:val="001F4D27"/>
    <w:rsid w:val="001F574D"/>
    <w:rsid w:val="001F6489"/>
    <w:rsid w:val="001F71C3"/>
    <w:rsid w:val="00201B81"/>
    <w:rsid w:val="002107CB"/>
    <w:rsid w:val="002113B4"/>
    <w:rsid w:val="0021330C"/>
    <w:rsid w:val="00214A42"/>
    <w:rsid w:val="00215C66"/>
    <w:rsid w:val="00216194"/>
    <w:rsid w:val="0021620B"/>
    <w:rsid w:val="002173B5"/>
    <w:rsid w:val="00217762"/>
    <w:rsid w:val="0022066D"/>
    <w:rsid w:val="00220E02"/>
    <w:rsid w:val="0022427A"/>
    <w:rsid w:val="00230132"/>
    <w:rsid w:val="0023231A"/>
    <w:rsid w:val="002333DA"/>
    <w:rsid w:val="00234050"/>
    <w:rsid w:val="00243B9F"/>
    <w:rsid w:val="002446BC"/>
    <w:rsid w:val="00244E0C"/>
    <w:rsid w:val="002464C0"/>
    <w:rsid w:val="00247E0A"/>
    <w:rsid w:val="0025079C"/>
    <w:rsid w:val="00251D18"/>
    <w:rsid w:val="0025369D"/>
    <w:rsid w:val="0025413D"/>
    <w:rsid w:val="002550C7"/>
    <w:rsid w:val="002679D7"/>
    <w:rsid w:val="002710A3"/>
    <w:rsid w:val="00273FD0"/>
    <w:rsid w:val="00274784"/>
    <w:rsid w:val="00275B38"/>
    <w:rsid w:val="00275F0D"/>
    <w:rsid w:val="0028161D"/>
    <w:rsid w:val="002820E0"/>
    <w:rsid w:val="00283A59"/>
    <w:rsid w:val="00285E41"/>
    <w:rsid w:val="00286926"/>
    <w:rsid w:val="00287181"/>
    <w:rsid w:val="00291D94"/>
    <w:rsid w:val="00291DA8"/>
    <w:rsid w:val="0029278E"/>
    <w:rsid w:val="00293720"/>
    <w:rsid w:val="0029408C"/>
    <w:rsid w:val="00294F9D"/>
    <w:rsid w:val="00296E61"/>
    <w:rsid w:val="002A102E"/>
    <w:rsid w:val="002A1067"/>
    <w:rsid w:val="002A2939"/>
    <w:rsid w:val="002A7957"/>
    <w:rsid w:val="002B4356"/>
    <w:rsid w:val="002B4C5E"/>
    <w:rsid w:val="002B7504"/>
    <w:rsid w:val="002C1808"/>
    <w:rsid w:val="002C6563"/>
    <w:rsid w:val="002C6D1F"/>
    <w:rsid w:val="002C71BD"/>
    <w:rsid w:val="002D0AC0"/>
    <w:rsid w:val="002D31CC"/>
    <w:rsid w:val="002D3E83"/>
    <w:rsid w:val="002D5345"/>
    <w:rsid w:val="002D7401"/>
    <w:rsid w:val="002E694A"/>
    <w:rsid w:val="002F1E3E"/>
    <w:rsid w:val="002F2FCD"/>
    <w:rsid w:val="002F3B4F"/>
    <w:rsid w:val="002F50C5"/>
    <w:rsid w:val="002F53EF"/>
    <w:rsid w:val="002F6F24"/>
    <w:rsid w:val="003004C0"/>
    <w:rsid w:val="0030075D"/>
    <w:rsid w:val="00314455"/>
    <w:rsid w:val="00314FD5"/>
    <w:rsid w:val="00315595"/>
    <w:rsid w:val="00321E30"/>
    <w:rsid w:val="00322E5D"/>
    <w:rsid w:val="00323F67"/>
    <w:rsid w:val="00324D18"/>
    <w:rsid w:val="003260C0"/>
    <w:rsid w:val="00327231"/>
    <w:rsid w:val="00330388"/>
    <w:rsid w:val="0033296F"/>
    <w:rsid w:val="003346C3"/>
    <w:rsid w:val="00335CE2"/>
    <w:rsid w:val="00337239"/>
    <w:rsid w:val="003373DA"/>
    <w:rsid w:val="0034308D"/>
    <w:rsid w:val="003438AF"/>
    <w:rsid w:val="00343E76"/>
    <w:rsid w:val="00344919"/>
    <w:rsid w:val="00345280"/>
    <w:rsid w:val="0034753D"/>
    <w:rsid w:val="00347AA6"/>
    <w:rsid w:val="003537F3"/>
    <w:rsid w:val="00354A5F"/>
    <w:rsid w:val="00354D3F"/>
    <w:rsid w:val="00357DA8"/>
    <w:rsid w:val="003660B6"/>
    <w:rsid w:val="003676C0"/>
    <w:rsid w:val="003678A4"/>
    <w:rsid w:val="003700DF"/>
    <w:rsid w:val="00370508"/>
    <w:rsid w:val="0037190B"/>
    <w:rsid w:val="003730BC"/>
    <w:rsid w:val="00377615"/>
    <w:rsid w:val="00377E00"/>
    <w:rsid w:val="00381B2A"/>
    <w:rsid w:val="0039024D"/>
    <w:rsid w:val="00392842"/>
    <w:rsid w:val="00392FCF"/>
    <w:rsid w:val="00394CFA"/>
    <w:rsid w:val="00394E53"/>
    <w:rsid w:val="00396FFF"/>
    <w:rsid w:val="003A0FC4"/>
    <w:rsid w:val="003A1FA3"/>
    <w:rsid w:val="003A60E5"/>
    <w:rsid w:val="003A6164"/>
    <w:rsid w:val="003B5C0A"/>
    <w:rsid w:val="003B75AE"/>
    <w:rsid w:val="003B7DED"/>
    <w:rsid w:val="003C0BDB"/>
    <w:rsid w:val="003C1F74"/>
    <w:rsid w:val="003C2AAE"/>
    <w:rsid w:val="003C3569"/>
    <w:rsid w:val="003C748E"/>
    <w:rsid w:val="003D14F8"/>
    <w:rsid w:val="003D37BE"/>
    <w:rsid w:val="003D50D2"/>
    <w:rsid w:val="003D686A"/>
    <w:rsid w:val="003E281B"/>
    <w:rsid w:val="003E36E2"/>
    <w:rsid w:val="003E4B89"/>
    <w:rsid w:val="00405561"/>
    <w:rsid w:val="00405BE7"/>
    <w:rsid w:val="00412E7F"/>
    <w:rsid w:val="004136CF"/>
    <w:rsid w:val="0041549C"/>
    <w:rsid w:val="00415848"/>
    <w:rsid w:val="00421CC0"/>
    <w:rsid w:val="00422A05"/>
    <w:rsid w:val="00432D27"/>
    <w:rsid w:val="0044116B"/>
    <w:rsid w:val="00443AF9"/>
    <w:rsid w:val="004443A9"/>
    <w:rsid w:val="00444FDB"/>
    <w:rsid w:val="00445536"/>
    <w:rsid w:val="00447EE9"/>
    <w:rsid w:val="00451E74"/>
    <w:rsid w:val="00452A82"/>
    <w:rsid w:val="00452BA7"/>
    <w:rsid w:val="00453796"/>
    <w:rsid w:val="00454CED"/>
    <w:rsid w:val="004604AD"/>
    <w:rsid w:val="0046372D"/>
    <w:rsid w:val="0046383B"/>
    <w:rsid w:val="004679CC"/>
    <w:rsid w:val="00470096"/>
    <w:rsid w:val="0047292C"/>
    <w:rsid w:val="004734C4"/>
    <w:rsid w:val="0047705A"/>
    <w:rsid w:val="0048055D"/>
    <w:rsid w:val="004832AF"/>
    <w:rsid w:val="00483B13"/>
    <w:rsid w:val="00483C15"/>
    <w:rsid w:val="004841D6"/>
    <w:rsid w:val="00484D8F"/>
    <w:rsid w:val="0048559B"/>
    <w:rsid w:val="00485CD8"/>
    <w:rsid w:val="0048652A"/>
    <w:rsid w:val="0048684B"/>
    <w:rsid w:val="00487BF2"/>
    <w:rsid w:val="0049731B"/>
    <w:rsid w:val="004A0136"/>
    <w:rsid w:val="004A248F"/>
    <w:rsid w:val="004B1500"/>
    <w:rsid w:val="004B6EBA"/>
    <w:rsid w:val="004C0192"/>
    <w:rsid w:val="004C08FA"/>
    <w:rsid w:val="004C1307"/>
    <w:rsid w:val="004C2AFD"/>
    <w:rsid w:val="004C39C3"/>
    <w:rsid w:val="004C3E7F"/>
    <w:rsid w:val="004D09D6"/>
    <w:rsid w:val="004D7DA9"/>
    <w:rsid w:val="004E13AF"/>
    <w:rsid w:val="004E22F5"/>
    <w:rsid w:val="004E249A"/>
    <w:rsid w:val="004E29F5"/>
    <w:rsid w:val="004E62FE"/>
    <w:rsid w:val="004E6B6A"/>
    <w:rsid w:val="004F2C0B"/>
    <w:rsid w:val="004F48F8"/>
    <w:rsid w:val="004F7A00"/>
    <w:rsid w:val="0050737F"/>
    <w:rsid w:val="00507E40"/>
    <w:rsid w:val="00521A32"/>
    <w:rsid w:val="00523B80"/>
    <w:rsid w:val="00524192"/>
    <w:rsid w:val="00525041"/>
    <w:rsid w:val="0052526D"/>
    <w:rsid w:val="0053476D"/>
    <w:rsid w:val="00534AD9"/>
    <w:rsid w:val="00534DE0"/>
    <w:rsid w:val="00541D58"/>
    <w:rsid w:val="00543326"/>
    <w:rsid w:val="00545476"/>
    <w:rsid w:val="005546E4"/>
    <w:rsid w:val="00555B5C"/>
    <w:rsid w:val="00555D25"/>
    <w:rsid w:val="00556AD4"/>
    <w:rsid w:val="00556EFB"/>
    <w:rsid w:val="005605A4"/>
    <w:rsid w:val="0056116C"/>
    <w:rsid w:val="00561B8E"/>
    <w:rsid w:val="00571E43"/>
    <w:rsid w:val="00575589"/>
    <w:rsid w:val="0058165E"/>
    <w:rsid w:val="005832E8"/>
    <w:rsid w:val="00587980"/>
    <w:rsid w:val="0059447A"/>
    <w:rsid w:val="005A134A"/>
    <w:rsid w:val="005A300A"/>
    <w:rsid w:val="005A3418"/>
    <w:rsid w:val="005A4DDE"/>
    <w:rsid w:val="005A5050"/>
    <w:rsid w:val="005A635B"/>
    <w:rsid w:val="005B1B70"/>
    <w:rsid w:val="005B2077"/>
    <w:rsid w:val="005B36DB"/>
    <w:rsid w:val="005B64FF"/>
    <w:rsid w:val="005B7ACC"/>
    <w:rsid w:val="005C096A"/>
    <w:rsid w:val="005C097F"/>
    <w:rsid w:val="005C505C"/>
    <w:rsid w:val="005C77A0"/>
    <w:rsid w:val="005D55ED"/>
    <w:rsid w:val="005D7536"/>
    <w:rsid w:val="005E019A"/>
    <w:rsid w:val="005E21A0"/>
    <w:rsid w:val="005E410C"/>
    <w:rsid w:val="005E6B9D"/>
    <w:rsid w:val="005F0399"/>
    <w:rsid w:val="005F2D9B"/>
    <w:rsid w:val="005F79EB"/>
    <w:rsid w:val="00600697"/>
    <w:rsid w:val="006016BA"/>
    <w:rsid w:val="00602251"/>
    <w:rsid w:val="00603C83"/>
    <w:rsid w:val="00613EF3"/>
    <w:rsid w:val="0062203E"/>
    <w:rsid w:val="00625B1B"/>
    <w:rsid w:val="006344AB"/>
    <w:rsid w:val="00635A02"/>
    <w:rsid w:val="006436F4"/>
    <w:rsid w:val="00645C9F"/>
    <w:rsid w:val="006516F2"/>
    <w:rsid w:val="00651800"/>
    <w:rsid w:val="006558DB"/>
    <w:rsid w:val="00655EA3"/>
    <w:rsid w:val="00657B87"/>
    <w:rsid w:val="00660F28"/>
    <w:rsid w:val="006634AA"/>
    <w:rsid w:val="00664FCA"/>
    <w:rsid w:val="0066684F"/>
    <w:rsid w:val="00673105"/>
    <w:rsid w:val="00674916"/>
    <w:rsid w:val="00675E93"/>
    <w:rsid w:val="00676E48"/>
    <w:rsid w:val="006830B3"/>
    <w:rsid w:val="006837D9"/>
    <w:rsid w:val="00683808"/>
    <w:rsid w:val="00685450"/>
    <w:rsid w:val="00685C18"/>
    <w:rsid w:val="006874C8"/>
    <w:rsid w:val="006876DB"/>
    <w:rsid w:val="00691E61"/>
    <w:rsid w:val="00693179"/>
    <w:rsid w:val="006A1758"/>
    <w:rsid w:val="006A1BE5"/>
    <w:rsid w:val="006A5ED4"/>
    <w:rsid w:val="006A6012"/>
    <w:rsid w:val="006A7F08"/>
    <w:rsid w:val="006B3B5C"/>
    <w:rsid w:val="006B3F52"/>
    <w:rsid w:val="006B7338"/>
    <w:rsid w:val="006C0507"/>
    <w:rsid w:val="006C331B"/>
    <w:rsid w:val="006C3632"/>
    <w:rsid w:val="006D15E3"/>
    <w:rsid w:val="006D1A9F"/>
    <w:rsid w:val="006E0585"/>
    <w:rsid w:val="006E2842"/>
    <w:rsid w:val="006E2C92"/>
    <w:rsid w:val="006E34EF"/>
    <w:rsid w:val="006E37EF"/>
    <w:rsid w:val="006F320A"/>
    <w:rsid w:val="006F3DCD"/>
    <w:rsid w:val="006F5D3B"/>
    <w:rsid w:val="00701C6E"/>
    <w:rsid w:val="00702E7B"/>
    <w:rsid w:val="007059C1"/>
    <w:rsid w:val="00706611"/>
    <w:rsid w:val="00710313"/>
    <w:rsid w:val="007107BA"/>
    <w:rsid w:val="00713581"/>
    <w:rsid w:val="00713791"/>
    <w:rsid w:val="00713AF9"/>
    <w:rsid w:val="0071429D"/>
    <w:rsid w:val="00716A00"/>
    <w:rsid w:val="0071701D"/>
    <w:rsid w:val="00721571"/>
    <w:rsid w:val="00721C42"/>
    <w:rsid w:val="00727B2E"/>
    <w:rsid w:val="00727BBF"/>
    <w:rsid w:val="00730ECB"/>
    <w:rsid w:val="00732028"/>
    <w:rsid w:val="007344AA"/>
    <w:rsid w:val="00735014"/>
    <w:rsid w:val="00736D02"/>
    <w:rsid w:val="0074364C"/>
    <w:rsid w:val="00747C73"/>
    <w:rsid w:val="007514F8"/>
    <w:rsid w:val="00753C07"/>
    <w:rsid w:val="00761741"/>
    <w:rsid w:val="00764F78"/>
    <w:rsid w:val="0076630A"/>
    <w:rsid w:val="00770033"/>
    <w:rsid w:val="00771526"/>
    <w:rsid w:val="00772BC6"/>
    <w:rsid w:val="00773525"/>
    <w:rsid w:val="007749E4"/>
    <w:rsid w:val="00776519"/>
    <w:rsid w:val="00780875"/>
    <w:rsid w:val="00780E0B"/>
    <w:rsid w:val="007825BC"/>
    <w:rsid w:val="007843DC"/>
    <w:rsid w:val="00784C9B"/>
    <w:rsid w:val="007854AB"/>
    <w:rsid w:val="00787EDF"/>
    <w:rsid w:val="00787FCF"/>
    <w:rsid w:val="007905B2"/>
    <w:rsid w:val="007917BC"/>
    <w:rsid w:val="007932A4"/>
    <w:rsid w:val="007A1F3E"/>
    <w:rsid w:val="007A31C5"/>
    <w:rsid w:val="007A7E10"/>
    <w:rsid w:val="007B36B1"/>
    <w:rsid w:val="007B5FC6"/>
    <w:rsid w:val="007C02BE"/>
    <w:rsid w:val="007C17B6"/>
    <w:rsid w:val="007C35BC"/>
    <w:rsid w:val="007C39FF"/>
    <w:rsid w:val="007C3B17"/>
    <w:rsid w:val="007C3DBF"/>
    <w:rsid w:val="007C7AEC"/>
    <w:rsid w:val="007D04A7"/>
    <w:rsid w:val="007D14EE"/>
    <w:rsid w:val="007D4C26"/>
    <w:rsid w:val="007D7E67"/>
    <w:rsid w:val="007E2111"/>
    <w:rsid w:val="007E3EB7"/>
    <w:rsid w:val="007E6BA8"/>
    <w:rsid w:val="007F3426"/>
    <w:rsid w:val="00800474"/>
    <w:rsid w:val="00803DF7"/>
    <w:rsid w:val="008056B4"/>
    <w:rsid w:val="008063FB"/>
    <w:rsid w:val="0080719F"/>
    <w:rsid w:val="00807A37"/>
    <w:rsid w:val="0081600B"/>
    <w:rsid w:val="00820A11"/>
    <w:rsid w:val="00824EE4"/>
    <w:rsid w:val="00827164"/>
    <w:rsid w:val="008329FF"/>
    <w:rsid w:val="00833964"/>
    <w:rsid w:val="00833D29"/>
    <w:rsid w:val="00834575"/>
    <w:rsid w:val="00836A11"/>
    <w:rsid w:val="00836B9A"/>
    <w:rsid w:val="00836BAA"/>
    <w:rsid w:val="00837F0A"/>
    <w:rsid w:val="008429EE"/>
    <w:rsid w:val="00843BEA"/>
    <w:rsid w:val="00843E18"/>
    <w:rsid w:val="00845E21"/>
    <w:rsid w:val="0084747C"/>
    <w:rsid w:val="0085207A"/>
    <w:rsid w:val="0085599B"/>
    <w:rsid w:val="00856D12"/>
    <w:rsid w:val="00861139"/>
    <w:rsid w:val="00863A9D"/>
    <w:rsid w:val="00865EAA"/>
    <w:rsid w:val="00866581"/>
    <w:rsid w:val="00870B91"/>
    <w:rsid w:val="00870F1E"/>
    <w:rsid w:val="00871067"/>
    <w:rsid w:val="00871520"/>
    <w:rsid w:val="008727E8"/>
    <w:rsid w:val="008755F9"/>
    <w:rsid w:val="008764B7"/>
    <w:rsid w:val="00880B02"/>
    <w:rsid w:val="008839B1"/>
    <w:rsid w:val="008859B0"/>
    <w:rsid w:val="00885B1F"/>
    <w:rsid w:val="00885C26"/>
    <w:rsid w:val="00886EE2"/>
    <w:rsid w:val="0089006D"/>
    <w:rsid w:val="00891EB5"/>
    <w:rsid w:val="008926A2"/>
    <w:rsid w:val="00892A14"/>
    <w:rsid w:val="0089325D"/>
    <w:rsid w:val="00894718"/>
    <w:rsid w:val="00894B2F"/>
    <w:rsid w:val="00895814"/>
    <w:rsid w:val="00895932"/>
    <w:rsid w:val="008A0F8B"/>
    <w:rsid w:val="008A23CE"/>
    <w:rsid w:val="008A254F"/>
    <w:rsid w:val="008A27DE"/>
    <w:rsid w:val="008A4C10"/>
    <w:rsid w:val="008B0F62"/>
    <w:rsid w:val="008B2B3D"/>
    <w:rsid w:val="008B32FB"/>
    <w:rsid w:val="008B506E"/>
    <w:rsid w:val="008C0668"/>
    <w:rsid w:val="008D20B2"/>
    <w:rsid w:val="008D4001"/>
    <w:rsid w:val="008D45CA"/>
    <w:rsid w:val="008D4BCB"/>
    <w:rsid w:val="008D52A5"/>
    <w:rsid w:val="008D590C"/>
    <w:rsid w:val="008E1E73"/>
    <w:rsid w:val="008E21A0"/>
    <w:rsid w:val="008F181F"/>
    <w:rsid w:val="008F3ADC"/>
    <w:rsid w:val="008F53C3"/>
    <w:rsid w:val="00901069"/>
    <w:rsid w:val="0090122C"/>
    <w:rsid w:val="00902BF8"/>
    <w:rsid w:val="00904A11"/>
    <w:rsid w:val="009103EE"/>
    <w:rsid w:val="0091164F"/>
    <w:rsid w:val="0091595F"/>
    <w:rsid w:val="00915BB5"/>
    <w:rsid w:val="00916B30"/>
    <w:rsid w:val="009227EF"/>
    <w:rsid w:val="00924D7A"/>
    <w:rsid w:val="00924EEE"/>
    <w:rsid w:val="009271A7"/>
    <w:rsid w:val="00927814"/>
    <w:rsid w:val="00927E0B"/>
    <w:rsid w:val="00931FAB"/>
    <w:rsid w:val="00935CFC"/>
    <w:rsid w:val="0094212B"/>
    <w:rsid w:val="0094235B"/>
    <w:rsid w:val="0094243A"/>
    <w:rsid w:val="00942B27"/>
    <w:rsid w:val="00942DF6"/>
    <w:rsid w:val="00946572"/>
    <w:rsid w:val="00946EB3"/>
    <w:rsid w:val="009517FD"/>
    <w:rsid w:val="00951F5E"/>
    <w:rsid w:val="0095514D"/>
    <w:rsid w:val="00960FB6"/>
    <w:rsid w:val="00963848"/>
    <w:rsid w:val="00966EA3"/>
    <w:rsid w:val="009675FC"/>
    <w:rsid w:val="00974F4D"/>
    <w:rsid w:val="0097724B"/>
    <w:rsid w:val="00981048"/>
    <w:rsid w:val="00987264"/>
    <w:rsid w:val="00987903"/>
    <w:rsid w:val="0099140A"/>
    <w:rsid w:val="00991C3B"/>
    <w:rsid w:val="00992888"/>
    <w:rsid w:val="0099462A"/>
    <w:rsid w:val="009953C5"/>
    <w:rsid w:val="009954C3"/>
    <w:rsid w:val="00996AE4"/>
    <w:rsid w:val="009A1459"/>
    <w:rsid w:val="009A20BC"/>
    <w:rsid w:val="009A22B1"/>
    <w:rsid w:val="009A7E94"/>
    <w:rsid w:val="009B0416"/>
    <w:rsid w:val="009B7157"/>
    <w:rsid w:val="009C06E2"/>
    <w:rsid w:val="009C423B"/>
    <w:rsid w:val="009C5DEC"/>
    <w:rsid w:val="009E30EF"/>
    <w:rsid w:val="009E6101"/>
    <w:rsid w:val="009E7E56"/>
    <w:rsid w:val="009F21F5"/>
    <w:rsid w:val="00A032B5"/>
    <w:rsid w:val="00A065D1"/>
    <w:rsid w:val="00A0688E"/>
    <w:rsid w:val="00A117B0"/>
    <w:rsid w:val="00A1207B"/>
    <w:rsid w:val="00A140D7"/>
    <w:rsid w:val="00A15BC5"/>
    <w:rsid w:val="00A2010F"/>
    <w:rsid w:val="00A2701A"/>
    <w:rsid w:val="00A30182"/>
    <w:rsid w:val="00A30A04"/>
    <w:rsid w:val="00A319F1"/>
    <w:rsid w:val="00A31C7C"/>
    <w:rsid w:val="00A3477C"/>
    <w:rsid w:val="00A349B3"/>
    <w:rsid w:val="00A35FC4"/>
    <w:rsid w:val="00A43025"/>
    <w:rsid w:val="00A45AA5"/>
    <w:rsid w:val="00A5149E"/>
    <w:rsid w:val="00A53DF4"/>
    <w:rsid w:val="00A54856"/>
    <w:rsid w:val="00A57376"/>
    <w:rsid w:val="00A65A2A"/>
    <w:rsid w:val="00A671EF"/>
    <w:rsid w:val="00A71831"/>
    <w:rsid w:val="00A7301D"/>
    <w:rsid w:val="00A7334A"/>
    <w:rsid w:val="00A734A9"/>
    <w:rsid w:val="00A7624B"/>
    <w:rsid w:val="00A80579"/>
    <w:rsid w:val="00A80C89"/>
    <w:rsid w:val="00A811D9"/>
    <w:rsid w:val="00A8172C"/>
    <w:rsid w:val="00A81E00"/>
    <w:rsid w:val="00A83B4F"/>
    <w:rsid w:val="00A849BA"/>
    <w:rsid w:val="00A86158"/>
    <w:rsid w:val="00A9008C"/>
    <w:rsid w:val="00A9350D"/>
    <w:rsid w:val="00A952F1"/>
    <w:rsid w:val="00A97FB6"/>
    <w:rsid w:val="00AA126A"/>
    <w:rsid w:val="00AA3908"/>
    <w:rsid w:val="00AA4575"/>
    <w:rsid w:val="00AA56D5"/>
    <w:rsid w:val="00AB0DBC"/>
    <w:rsid w:val="00AB162E"/>
    <w:rsid w:val="00AB2FC4"/>
    <w:rsid w:val="00AB4AA1"/>
    <w:rsid w:val="00AB4BC0"/>
    <w:rsid w:val="00AB6378"/>
    <w:rsid w:val="00AC3665"/>
    <w:rsid w:val="00AC5E9F"/>
    <w:rsid w:val="00AC63A7"/>
    <w:rsid w:val="00AD0D61"/>
    <w:rsid w:val="00AD19ED"/>
    <w:rsid w:val="00AD37E5"/>
    <w:rsid w:val="00AD4FB7"/>
    <w:rsid w:val="00AD502F"/>
    <w:rsid w:val="00AE0A52"/>
    <w:rsid w:val="00AE1872"/>
    <w:rsid w:val="00AE2FF3"/>
    <w:rsid w:val="00AE506B"/>
    <w:rsid w:val="00AF1E9A"/>
    <w:rsid w:val="00AF5DAC"/>
    <w:rsid w:val="00B00907"/>
    <w:rsid w:val="00B027D7"/>
    <w:rsid w:val="00B055B6"/>
    <w:rsid w:val="00B06FC9"/>
    <w:rsid w:val="00B12150"/>
    <w:rsid w:val="00B176C5"/>
    <w:rsid w:val="00B238FD"/>
    <w:rsid w:val="00B24390"/>
    <w:rsid w:val="00B247D3"/>
    <w:rsid w:val="00B30108"/>
    <w:rsid w:val="00B306F9"/>
    <w:rsid w:val="00B31570"/>
    <w:rsid w:val="00B40360"/>
    <w:rsid w:val="00B433FB"/>
    <w:rsid w:val="00B45606"/>
    <w:rsid w:val="00B468D8"/>
    <w:rsid w:val="00B46F3F"/>
    <w:rsid w:val="00B4739A"/>
    <w:rsid w:val="00B504AA"/>
    <w:rsid w:val="00B51163"/>
    <w:rsid w:val="00B52A35"/>
    <w:rsid w:val="00B55353"/>
    <w:rsid w:val="00B56553"/>
    <w:rsid w:val="00B6013E"/>
    <w:rsid w:val="00B60F6B"/>
    <w:rsid w:val="00B6720C"/>
    <w:rsid w:val="00B67379"/>
    <w:rsid w:val="00B73C6E"/>
    <w:rsid w:val="00B77BEF"/>
    <w:rsid w:val="00B842CF"/>
    <w:rsid w:val="00B845ED"/>
    <w:rsid w:val="00B858B9"/>
    <w:rsid w:val="00B871D0"/>
    <w:rsid w:val="00B8790F"/>
    <w:rsid w:val="00B9052F"/>
    <w:rsid w:val="00B90C87"/>
    <w:rsid w:val="00B95492"/>
    <w:rsid w:val="00B959EC"/>
    <w:rsid w:val="00BA11C6"/>
    <w:rsid w:val="00BA4860"/>
    <w:rsid w:val="00BA7637"/>
    <w:rsid w:val="00BA78B4"/>
    <w:rsid w:val="00BB0C77"/>
    <w:rsid w:val="00BB1DA9"/>
    <w:rsid w:val="00BB23C8"/>
    <w:rsid w:val="00BB2449"/>
    <w:rsid w:val="00BB363F"/>
    <w:rsid w:val="00BB3F5B"/>
    <w:rsid w:val="00BB4A72"/>
    <w:rsid w:val="00BB559F"/>
    <w:rsid w:val="00BB781A"/>
    <w:rsid w:val="00BC2660"/>
    <w:rsid w:val="00BC3EDD"/>
    <w:rsid w:val="00BC5D9D"/>
    <w:rsid w:val="00BC5F8A"/>
    <w:rsid w:val="00BC6F47"/>
    <w:rsid w:val="00BC7268"/>
    <w:rsid w:val="00BD1ABA"/>
    <w:rsid w:val="00BD49D7"/>
    <w:rsid w:val="00BD7692"/>
    <w:rsid w:val="00BE11E8"/>
    <w:rsid w:val="00BE64BA"/>
    <w:rsid w:val="00BF1ACC"/>
    <w:rsid w:val="00BF341D"/>
    <w:rsid w:val="00BF48BF"/>
    <w:rsid w:val="00BF67EC"/>
    <w:rsid w:val="00C009C9"/>
    <w:rsid w:val="00C00EA9"/>
    <w:rsid w:val="00C026BE"/>
    <w:rsid w:val="00C05AC8"/>
    <w:rsid w:val="00C11913"/>
    <w:rsid w:val="00C12492"/>
    <w:rsid w:val="00C156EA"/>
    <w:rsid w:val="00C2041D"/>
    <w:rsid w:val="00C2343C"/>
    <w:rsid w:val="00C24AB8"/>
    <w:rsid w:val="00C271B5"/>
    <w:rsid w:val="00C315EE"/>
    <w:rsid w:val="00C36E09"/>
    <w:rsid w:val="00C40CFE"/>
    <w:rsid w:val="00C412AB"/>
    <w:rsid w:val="00C41F19"/>
    <w:rsid w:val="00C435E1"/>
    <w:rsid w:val="00C45355"/>
    <w:rsid w:val="00C46985"/>
    <w:rsid w:val="00C475A7"/>
    <w:rsid w:val="00C477C6"/>
    <w:rsid w:val="00C47B19"/>
    <w:rsid w:val="00C52155"/>
    <w:rsid w:val="00C52647"/>
    <w:rsid w:val="00C526E7"/>
    <w:rsid w:val="00C544FC"/>
    <w:rsid w:val="00C5579B"/>
    <w:rsid w:val="00C56F88"/>
    <w:rsid w:val="00C631E3"/>
    <w:rsid w:val="00C6588C"/>
    <w:rsid w:val="00C736FD"/>
    <w:rsid w:val="00C746E4"/>
    <w:rsid w:val="00C80A51"/>
    <w:rsid w:val="00C814A5"/>
    <w:rsid w:val="00C844BD"/>
    <w:rsid w:val="00C84D03"/>
    <w:rsid w:val="00C91ADB"/>
    <w:rsid w:val="00C93FA6"/>
    <w:rsid w:val="00C96A74"/>
    <w:rsid w:val="00CA2D90"/>
    <w:rsid w:val="00CA3DA3"/>
    <w:rsid w:val="00CB1A5D"/>
    <w:rsid w:val="00CB1D97"/>
    <w:rsid w:val="00CB4458"/>
    <w:rsid w:val="00CB545C"/>
    <w:rsid w:val="00CB6DF6"/>
    <w:rsid w:val="00CB7D53"/>
    <w:rsid w:val="00CC1C29"/>
    <w:rsid w:val="00CC4A13"/>
    <w:rsid w:val="00CC69F1"/>
    <w:rsid w:val="00CD446B"/>
    <w:rsid w:val="00CD52BA"/>
    <w:rsid w:val="00CD588A"/>
    <w:rsid w:val="00CE0AC1"/>
    <w:rsid w:val="00CE0EEF"/>
    <w:rsid w:val="00CE2AE9"/>
    <w:rsid w:val="00CE328D"/>
    <w:rsid w:val="00CE3845"/>
    <w:rsid w:val="00CE554C"/>
    <w:rsid w:val="00CE5AA2"/>
    <w:rsid w:val="00CE6038"/>
    <w:rsid w:val="00CE6238"/>
    <w:rsid w:val="00CE73E9"/>
    <w:rsid w:val="00CF4420"/>
    <w:rsid w:val="00CF4D69"/>
    <w:rsid w:val="00CF6F91"/>
    <w:rsid w:val="00CF7185"/>
    <w:rsid w:val="00D00144"/>
    <w:rsid w:val="00D01EFE"/>
    <w:rsid w:val="00D02AEA"/>
    <w:rsid w:val="00D04361"/>
    <w:rsid w:val="00D05FBA"/>
    <w:rsid w:val="00D07A86"/>
    <w:rsid w:val="00D13E2B"/>
    <w:rsid w:val="00D16B5B"/>
    <w:rsid w:val="00D22EF1"/>
    <w:rsid w:val="00D26FA6"/>
    <w:rsid w:val="00D310B0"/>
    <w:rsid w:val="00D330E6"/>
    <w:rsid w:val="00D37752"/>
    <w:rsid w:val="00D3779E"/>
    <w:rsid w:val="00D42D05"/>
    <w:rsid w:val="00D46868"/>
    <w:rsid w:val="00D55324"/>
    <w:rsid w:val="00D5577F"/>
    <w:rsid w:val="00D5787F"/>
    <w:rsid w:val="00D6289D"/>
    <w:rsid w:val="00D63345"/>
    <w:rsid w:val="00D6757A"/>
    <w:rsid w:val="00D7142A"/>
    <w:rsid w:val="00D7187A"/>
    <w:rsid w:val="00D73AE5"/>
    <w:rsid w:val="00D73DA4"/>
    <w:rsid w:val="00D74307"/>
    <w:rsid w:val="00D76F64"/>
    <w:rsid w:val="00D776D0"/>
    <w:rsid w:val="00D77814"/>
    <w:rsid w:val="00D8126F"/>
    <w:rsid w:val="00D81C6F"/>
    <w:rsid w:val="00D8268F"/>
    <w:rsid w:val="00D84814"/>
    <w:rsid w:val="00D861D3"/>
    <w:rsid w:val="00D939A3"/>
    <w:rsid w:val="00D93E69"/>
    <w:rsid w:val="00D9455E"/>
    <w:rsid w:val="00D96AE3"/>
    <w:rsid w:val="00D97D1D"/>
    <w:rsid w:val="00DA1D8C"/>
    <w:rsid w:val="00DA1F21"/>
    <w:rsid w:val="00DA3F2A"/>
    <w:rsid w:val="00DA611D"/>
    <w:rsid w:val="00DB03C3"/>
    <w:rsid w:val="00DB3FC2"/>
    <w:rsid w:val="00DB3FDB"/>
    <w:rsid w:val="00DB4A33"/>
    <w:rsid w:val="00DB57A3"/>
    <w:rsid w:val="00DB7876"/>
    <w:rsid w:val="00DB7CB3"/>
    <w:rsid w:val="00DC56AA"/>
    <w:rsid w:val="00DD29DB"/>
    <w:rsid w:val="00DD3BC2"/>
    <w:rsid w:val="00DD5D6A"/>
    <w:rsid w:val="00DD5EB2"/>
    <w:rsid w:val="00DD6EBD"/>
    <w:rsid w:val="00DE0BAB"/>
    <w:rsid w:val="00DE6D75"/>
    <w:rsid w:val="00DF056A"/>
    <w:rsid w:val="00DF157B"/>
    <w:rsid w:val="00DF414C"/>
    <w:rsid w:val="00DF4358"/>
    <w:rsid w:val="00E05CFA"/>
    <w:rsid w:val="00E105C0"/>
    <w:rsid w:val="00E11AEB"/>
    <w:rsid w:val="00E21A94"/>
    <w:rsid w:val="00E21E02"/>
    <w:rsid w:val="00E22B94"/>
    <w:rsid w:val="00E2310B"/>
    <w:rsid w:val="00E27C23"/>
    <w:rsid w:val="00E3317A"/>
    <w:rsid w:val="00E423D8"/>
    <w:rsid w:val="00E42864"/>
    <w:rsid w:val="00E43615"/>
    <w:rsid w:val="00E43E13"/>
    <w:rsid w:val="00E46D8B"/>
    <w:rsid w:val="00E47630"/>
    <w:rsid w:val="00E47F3F"/>
    <w:rsid w:val="00E505CE"/>
    <w:rsid w:val="00E5071C"/>
    <w:rsid w:val="00E51091"/>
    <w:rsid w:val="00E61B43"/>
    <w:rsid w:val="00E61C1D"/>
    <w:rsid w:val="00E66CD7"/>
    <w:rsid w:val="00E765D4"/>
    <w:rsid w:val="00E807FB"/>
    <w:rsid w:val="00E8104C"/>
    <w:rsid w:val="00E8110F"/>
    <w:rsid w:val="00E8331C"/>
    <w:rsid w:val="00E96F09"/>
    <w:rsid w:val="00EA07BB"/>
    <w:rsid w:val="00EA16AB"/>
    <w:rsid w:val="00EA25DE"/>
    <w:rsid w:val="00EA2836"/>
    <w:rsid w:val="00EB0D4D"/>
    <w:rsid w:val="00EB4FD9"/>
    <w:rsid w:val="00EC5140"/>
    <w:rsid w:val="00EC68B2"/>
    <w:rsid w:val="00ED11B5"/>
    <w:rsid w:val="00ED3DE4"/>
    <w:rsid w:val="00ED501A"/>
    <w:rsid w:val="00ED5296"/>
    <w:rsid w:val="00ED5DD6"/>
    <w:rsid w:val="00ED69C4"/>
    <w:rsid w:val="00ED6C47"/>
    <w:rsid w:val="00ED747B"/>
    <w:rsid w:val="00EE3003"/>
    <w:rsid w:val="00EE3B2E"/>
    <w:rsid w:val="00EE3FBE"/>
    <w:rsid w:val="00EE406E"/>
    <w:rsid w:val="00EE5E0F"/>
    <w:rsid w:val="00EF3487"/>
    <w:rsid w:val="00EF6565"/>
    <w:rsid w:val="00EF6C18"/>
    <w:rsid w:val="00EF70F3"/>
    <w:rsid w:val="00F00203"/>
    <w:rsid w:val="00F02143"/>
    <w:rsid w:val="00F036DF"/>
    <w:rsid w:val="00F037B3"/>
    <w:rsid w:val="00F04C65"/>
    <w:rsid w:val="00F07082"/>
    <w:rsid w:val="00F1455F"/>
    <w:rsid w:val="00F14984"/>
    <w:rsid w:val="00F15C71"/>
    <w:rsid w:val="00F171E1"/>
    <w:rsid w:val="00F2443F"/>
    <w:rsid w:val="00F255D1"/>
    <w:rsid w:val="00F266D4"/>
    <w:rsid w:val="00F30543"/>
    <w:rsid w:val="00F30E6A"/>
    <w:rsid w:val="00F318A3"/>
    <w:rsid w:val="00F322BB"/>
    <w:rsid w:val="00F342FB"/>
    <w:rsid w:val="00F36220"/>
    <w:rsid w:val="00F36F49"/>
    <w:rsid w:val="00F37271"/>
    <w:rsid w:val="00F40A05"/>
    <w:rsid w:val="00F41C4C"/>
    <w:rsid w:val="00F44AB9"/>
    <w:rsid w:val="00F4525E"/>
    <w:rsid w:val="00F46A33"/>
    <w:rsid w:val="00F5072E"/>
    <w:rsid w:val="00F57794"/>
    <w:rsid w:val="00F661A2"/>
    <w:rsid w:val="00F70FBB"/>
    <w:rsid w:val="00F72D5F"/>
    <w:rsid w:val="00F75A95"/>
    <w:rsid w:val="00F7741F"/>
    <w:rsid w:val="00F81B82"/>
    <w:rsid w:val="00F823B0"/>
    <w:rsid w:val="00F86579"/>
    <w:rsid w:val="00F8796A"/>
    <w:rsid w:val="00F87A9D"/>
    <w:rsid w:val="00F90B18"/>
    <w:rsid w:val="00F90C56"/>
    <w:rsid w:val="00F96302"/>
    <w:rsid w:val="00F968A1"/>
    <w:rsid w:val="00F96D48"/>
    <w:rsid w:val="00F96F79"/>
    <w:rsid w:val="00FA1917"/>
    <w:rsid w:val="00FA2F56"/>
    <w:rsid w:val="00FA63A0"/>
    <w:rsid w:val="00FA63AC"/>
    <w:rsid w:val="00FB0125"/>
    <w:rsid w:val="00FB0E5A"/>
    <w:rsid w:val="00FB3126"/>
    <w:rsid w:val="00FB69B7"/>
    <w:rsid w:val="00FC0E85"/>
    <w:rsid w:val="00FC18E5"/>
    <w:rsid w:val="00FC2FC8"/>
    <w:rsid w:val="00FC5368"/>
    <w:rsid w:val="00FC5617"/>
    <w:rsid w:val="00FC5DB7"/>
    <w:rsid w:val="00FD003A"/>
    <w:rsid w:val="00FD00BD"/>
    <w:rsid w:val="00FD0A01"/>
    <w:rsid w:val="00FD3D86"/>
    <w:rsid w:val="00FD4854"/>
    <w:rsid w:val="00FD496F"/>
    <w:rsid w:val="00FE3F21"/>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CB94F"/>
  <w15:docId w15:val="{8F3D84E0-30FF-455D-B695-6F68E51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54"/>
    <w:rPr>
      <w:sz w:val="24"/>
      <w:szCs w:val="24"/>
    </w:rPr>
  </w:style>
  <w:style w:type="paragraph" w:styleId="Heading1">
    <w:name w:val="heading 1"/>
    <w:basedOn w:val="Normal"/>
    <w:next w:val="Normal"/>
    <w:qFormat/>
    <w:rsid w:val="00E71A87"/>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71A87"/>
    <w:rPr>
      <w:sz w:val="22"/>
    </w:rPr>
  </w:style>
  <w:style w:type="paragraph" w:styleId="Header">
    <w:name w:val="header"/>
    <w:basedOn w:val="Normal"/>
    <w:link w:val="HeaderChar"/>
    <w:rsid w:val="00656D54"/>
    <w:pPr>
      <w:tabs>
        <w:tab w:val="center" w:pos="4320"/>
        <w:tab w:val="right" w:pos="8640"/>
      </w:tabs>
    </w:pPr>
  </w:style>
  <w:style w:type="paragraph" w:styleId="Footer">
    <w:name w:val="footer"/>
    <w:basedOn w:val="Normal"/>
    <w:link w:val="FooterChar"/>
    <w:rsid w:val="00656D54"/>
    <w:pPr>
      <w:tabs>
        <w:tab w:val="center" w:pos="4320"/>
        <w:tab w:val="right" w:pos="8640"/>
      </w:tabs>
    </w:pPr>
  </w:style>
  <w:style w:type="character" w:styleId="PageNumber">
    <w:name w:val="page number"/>
    <w:basedOn w:val="DefaultParagraphFont"/>
    <w:rsid w:val="00656D54"/>
  </w:style>
  <w:style w:type="paragraph" w:styleId="BalloonText">
    <w:name w:val="Balloon Text"/>
    <w:basedOn w:val="Normal"/>
    <w:semiHidden/>
    <w:rsid w:val="00943817"/>
    <w:rPr>
      <w:rFonts w:ascii="Tahoma" w:hAnsi="Tahoma" w:cs="Tahoma"/>
      <w:sz w:val="16"/>
      <w:szCs w:val="16"/>
    </w:rPr>
  </w:style>
  <w:style w:type="table" w:styleId="TableGrid">
    <w:name w:val="Table Grid"/>
    <w:basedOn w:val="TableNormal"/>
    <w:uiPriority w:val="59"/>
    <w:rsid w:val="0029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690E"/>
    <w:rPr>
      <w:color w:val="0000FF"/>
      <w:u w:val="single"/>
    </w:rPr>
  </w:style>
  <w:style w:type="character" w:customStyle="1" w:styleId="FooterChar">
    <w:name w:val="Footer Char"/>
    <w:link w:val="Footer"/>
    <w:rsid w:val="005251B8"/>
    <w:rPr>
      <w:sz w:val="24"/>
      <w:szCs w:val="24"/>
    </w:rPr>
  </w:style>
  <w:style w:type="paragraph" w:customStyle="1" w:styleId="MediumGrid1-Accent21">
    <w:name w:val="Medium Grid 1 - Accent 21"/>
    <w:basedOn w:val="Normal"/>
    <w:uiPriority w:val="34"/>
    <w:qFormat/>
    <w:rsid w:val="006A324E"/>
    <w:pPr>
      <w:widowControl w:val="0"/>
      <w:overflowPunct w:val="0"/>
      <w:autoSpaceDE w:val="0"/>
      <w:autoSpaceDN w:val="0"/>
      <w:adjustRightInd w:val="0"/>
      <w:ind w:left="720"/>
      <w:contextualSpacing/>
      <w:textAlignment w:val="baseline"/>
    </w:pPr>
    <w:rPr>
      <w:sz w:val="20"/>
      <w:szCs w:val="20"/>
    </w:rPr>
  </w:style>
  <w:style w:type="paragraph" w:styleId="NormalWeb">
    <w:name w:val="Normal (Web)"/>
    <w:basedOn w:val="Normal"/>
    <w:uiPriority w:val="99"/>
    <w:unhideWhenUsed/>
    <w:rsid w:val="00F56A18"/>
    <w:pPr>
      <w:spacing w:before="100" w:beforeAutospacing="1" w:after="100" w:afterAutospacing="1"/>
    </w:pPr>
    <w:rPr>
      <w:rFonts w:eastAsia="Calibri"/>
    </w:rPr>
  </w:style>
  <w:style w:type="paragraph" w:styleId="BodyText">
    <w:name w:val="Body Text"/>
    <w:basedOn w:val="Normal"/>
    <w:link w:val="BodyTextChar"/>
    <w:rsid w:val="00360F21"/>
    <w:pPr>
      <w:spacing w:after="120"/>
    </w:pPr>
  </w:style>
  <w:style w:type="character" w:customStyle="1" w:styleId="BodyTextChar">
    <w:name w:val="Body Text Char"/>
    <w:link w:val="BodyText"/>
    <w:rsid w:val="00360F21"/>
    <w:rPr>
      <w:sz w:val="24"/>
      <w:szCs w:val="24"/>
    </w:rPr>
  </w:style>
  <w:style w:type="paragraph" w:styleId="Title">
    <w:name w:val="Title"/>
    <w:basedOn w:val="Normal"/>
    <w:link w:val="TitleChar"/>
    <w:qFormat/>
    <w:rsid w:val="00A031B8"/>
    <w:pPr>
      <w:jc w:val="center"/>
    </w:pPr>
    <w:rPr>
      <w:rFonts w:ascii="Arial" w:hAnsi="Arial"/>
      <w:b/>
      <w:sz w:val="22"/>
      <w:szCs w:val="20"/>
      <w:lang w:eastAsia="zh-CN"/>
    </w:rPr>
  </w:style>
  <w:style w:type="character" w:customStyle="1" w:styleId="TitleChar">
    <w:name w:val="Title Char"/>
    <w:link w:val="Title"/>
    <w:rsid w:val="00A031B8"/>
    <w:rPr>
      <w:rFonts w:ascii="Arial" w:hAnsi="Arial"/>
      <w:b/>
      <w:sz w:val="22"/>
      <w:lang w:eastAsia="zh-CN"/>
    </w:rPr>
  </w:style>
  <w:style w:type="character" w:customStyle="1" w:styleId="apple-style-span">
    <w:name w:val="apple-style-span"/>
    <w:basedOn w:val="DefaultParagraphFont"/>
    <w:rsid w:val="00C91ADB"/>
  </w:style>
  <w:style w:type="character" w:customStyle="1" w:styleId="ft">
    <w:name w:val="ft"/>
    <w:basedOn w:val="DefaultParagraphFont"/>
    <w:rsid w:val="00C477C6"/>
  </w:style>
  <w:style w:type="character" w:styleId="Emphasis">
    <w:name w:val="Emphasis"/>
    <w:uiPriority w:val="20"/>
    <w:qFormat/>
    <w:rsid w:val="007E6BA8"/>
    <w:rPr>
      <w:i/>
      <w:iCs/>
    </w:rPr>
  </w:style>
  <w:style w:type="character" w:customStyle="1" w:styleId="ordertitle1">
    <w:name w:val="ordertitle1"/>
    <w:rsid w:val="00C40CFE"/>
    <w:rPr>
      <w:rFonts w:ascii="Arial" w:hAnsi="Arial" w:cs="Arial" w:hint="default"/>
      <w:b/>
      <w:bCs/>
      <w:color w:val="999999"/>
      <w:sz w:val="24"/>
      <w:szCs w:val="24"/>
    </w:rPr>
  </w:style>
  <w:style w:type="character" w:customStyle="1" w:styleId="title1">
    <w:name w:val="title1"/>
    <w:rsid w:val="00C40CFE"/>
    <w:rPr>
      <w:rFonts w:ascii="Verdana" w:hAnsi="Verdana" w:hint="default"/>
      <w:b/>
      <w:bCs/>
      <w:color w:val="0B2D7E"/>
      <w:sz w:val="27"/>
      <w:szCs w:val="27"/>
    </w:rPr>
  </w:style>
  <w:style w:type="paragraph" w:customStyle="1" w:styleId="Default">
    <w:name w:val="Default"/>
    <w:rsid w:val="00EB4FD9"/>
    <w:pPr>
      <w:autoSpaceDE w:val="0"/>
      <w:autoSpaceDN w:val="0"/>
      <w:adjustRightInd w:val="0"/>
    </w:pPr>
    <w:rPr>
      <w:color w:val="000000"/>
      <w:sz w:val="24"/>
      <w:szCs w:val="24"/>
    </w:rPr>
  </w:style>
  <w:style w:type="paragraph" w:styleId="ListParagraph">
    <w:name w:val="List Paragraph"/>
    <w:basedOn w:val="Normal"/>
    <w:uiPriority w:val="1"/>
    <w:qFormat/>
    <w:rsid w:val="00EB4FD9"/>
    <w:pPr>
      <w:ind w:left="720"/>
      <w:contextualSpacing/>
    </w:pPr>
  </w:style>
  <w:style w:type="character" w:customStyle="1" w:styleId="HeaderChar">
    <w:name w:val="Header Char"/>
    <w:link w:val="Header"/>
    <w:rsid w:val="00C45355"/>
    <w:rPr>
      <w:sz w:val="24"/>
      <w:szCs w:val="24"/>
    </w:rPr>
  </w:style>
  <w:style w:type="paragraph" w:styleId="CommentText">
    <w:name w:val="annotation text"/>
    <w:basedOn w:val="Normal"/>
    <w:link w:val="CommentTextChar"/>
    <w:rsid w:val="009954C3"/>
    <w:rPr>
      <w:sz w:val="20"/>
      <w:szCs w:val="20"/>
    </w:rPr>
  </w:style>
  <w:style w:type="character" w:customStyle="1" w:styleId="CommentTextChar">
    <w:name w:val="Comment Text Char"/>
    <w:basedOn w:val="DefaultParagraphFont"/>
    <w:link w:val="CommentText"/>
    <w:rsid w:val="009954C3"/>
  </w:style>
  <w:style w:type="character" w:styleId="CommentReference">
    <w:name w:val="annotation reference"/>
    <w:rsid w:val="00DD3BC2"/>
    <w:rPr>
      <w:sz w:val="16"/>
      <w:szCs w:val="16"/>
    </w:rPr>
  </w:style>
  <w:style w:type="paragraph" w:styleId="CommentSubject">
    <w:name w:val="annotation subject"/>
    <w:basedOn w:val="CommentText"/>
    <w:next w:val="CommentText"/>
    <w:link w:val="CommentSubjectChar"/>
    <w:rsid w:val="00DD3BC2"/>
    <w:rPr>
      <w:b/>
      <w:bCs/>
    </w:rPr>
  </w:style>
  <w:style w:type="character" w:customStyle="1" w:styleId="CommentSubjectChar">
    <w:name w:val="Comment Subject Char"/>
    <w:link w:val="CommentSubject"/>
    <w:rsid w:val="00DD3BC2"/>
    <w:rPr>
      <w:b/>
      <w:bCs/>
    </w:rPr>
  </w:style>
  <w:style w:type="paragraph" w:styleId="Subtitle">
    <w:name w:val="Subtitle"/>
    <w:basedOn w:val="Normal"/>
    <w:next w:val="Normal"/>
    <w:link w:val="SubtitleChar"/>
    <w:qFormat/>
    <w:rsid w:val="00DF414C"/>
    <w:pPr>
      <w:spacing w:after="60"/>
      <w:jc w:val="center"/>
      <w:outlineLvl w:val="1"/>
    </w:pPr>
    <w:rPr>
      <w:rFonts w:ascii="Cambria" w:hAnsi="Cambria"/>
    </w:rPr>
  </w:style>
  <w:style w:type="character" w:customStyle="1" w:styleId="SubtitleChar">
    <w:name w:val="Subtitle Char"/>
    <w:link w:val="Subtitle"/>
    <w:rsid w:val="00DF414C"/>
    <w:rPr>
      <w:rFonts w:ascii="Cambria" w:hAnsi="Cambria"/>
      <w:sz w:val="24"/>
      <w:szCs w:val="24"/>
    </w:rPr>
  </w:style>
  <w:style w:type="paragraph" w:styleId="BodyText3">
    <w:name w:val="Body Text 3"/>
    <w:basedOn w:val="Normal"/>
    <w:link w:val="BodyText3Char"/>
    <w:rsid w:val="0052526D"/>
    <w:pPr>
      <w:spacing w:after="120"/>
    </w:pPr>
    <w:rPr>
      <w:rFonts w:ascii="Times" w:eastAsia="Times" w:hAnsi="Times"/>
      <w:sz w:val="16"/>
      <w:szCs w:val="16"/>
    </w:rPr>
  </w:style>
  <w:style w:type="character" w:customStyle="1" w:styleId="BodyText3Char">
    <w:name w:val="Body Text 3 Char"/>
    <w:basedOn w:val="DefaultParagraphFont"/>
    <w:link w:val="BodyText3"/>
    <w:rsid w:val="0052526D"/>
    <w:rPr>
      <w:rFonts w:ascii="Times" w:eastAsia="Times" w:hAnsi="Times"/>
      <w:sz w:val="16"/>
      <w:szCs w:val="16"/>
    </w:rPr>
  </w:style>
  <w:style w:type="paragraph" w:customStyle="1" w:styleId="1Roman">
    <w:name w:val="1Roman"/>
    <w:rsid w:val="0052526D"/>
    <w:pPr>
      <w:widowControl w:val="0"/>
      <w:autoSpaceDE w:val="0"/>
      <w:autoSpaceDN w:val="0"/>
      <w:adjustRightInd w:val="0"/>
      <w:jc w:val="both"/>
    </w:pPr>
    <w:rPr>
      <w:rFonts w:ascii="Courier 10cpi" w:hAnsi="Courier 10cpi"/>
      <w:sz w:val="24"/>
      <w:szCs w:val="24"/>
    </w:rPr>
  </w:style>
  <w:style w:type="character" w:customStyle="1" w:styleId="yshortcuts2">
    <w:name w:val="yshortcuts2"/>
    <w:basedOn w:val="DefaultParagraphFont"/>
    <w:rsid w:val="00787EDF"/>
    <w:rPr>
      <w:color w:val="366388"/>
    </w:rPr>
  </w:style>
  <w:style w:type="character" w:customStyle="1" w:styleId="yshortcuts1">
    <w:name w:val="yshortcuts1"/>
    <w:basedOn w:val="DefaultParagraphFont"/>
    <w:rsid w:val="00787EDF"/>
    <w:rPr>
      <w:color w:val="366388"/>
    </w:rPr>
  </w:style>
  <w:style w:type="paragraph" w:styleId="BodyTextIndent2">
    <w:name w:val="Body Text Indent 2"/>
    <w:basedOn w:val="Normal"/>
    <w:link w:val="BodyTextIndent2Char"/>
    <w:rsid w:val="004B6EBA"/>
    <w:pPr>
      <w:widowControl w:val="0"/>
      <w:overflowPunct w:val="0"/>
      <w:autoSpaceDE w:val="0"/>
      <w:autoSpaceDN w:val="0"/>
      <w:adjustRightInd w:val="0"/>
      <w:spacing w:after="120" w:line="480" w:lineRule="auto"/>
      <w:ind w:left="360"/>
      <w:textAlignment w:val="baseline"/>
    </w:pPr>
    <w:rPr>
      <w:rFonts w:eastAsia="Calibri"/>
      <w:sz w:val="20"/>
      <w:szCs w:val="20"/>
    </w:rPr>
  </w:style>
  <w:style w:type="character" w:customStyle="1" w:styleId="BodyTextIndent2Char">
    <w:name w:val="Body Text Indent 2 Char"/>
    <w:basedOn w:val="DefaultParagraphFont"/>
    <w:link w:val="BodyTextIndent2"/>
    <w:rsid w:val="004B6EBA"/>
    <w:rPr>
      <w:rFonts w:eastAsia="Calibri"/>
    </w:rPr>
  </w:style>
  <w:style w:type="paragraph" w:styleId="BodyTextIndent">
    <w:name w:val="Body Text Indent"/>
    <w:basedOn w:val="Normal"/>
    <w:link w:val="BodyTextIndentChar"/>
    <w:rsid w:val="00E47F3F"/>
    <w:pPr>
      <w:widowControl w:val="0"/>
      <w:overflowPunct w:val="0"/>
      <w:autoSpaceDE w:val="0"/>
      <w:autoSpaceDN w:val="0"/>
      <w:adjustRightInd w:val="0"/>
      <w:spacing w:after="120"/>
      <w:ind w:left="360"/>
      <w:textAlignment w:val="baseline"/>
    </w:pPr>
    <w:rPr>
      <w:rFonts w:eastAsia="Calibri"/>
      <w:sz w:val="20"/>
      <w:szCs w:val="20"/>
    </w:rPr>
  </w:style>
  <w:style w:type="character" w:customStyle="1" w:styleId="BodyTextIndentChar">
    <w:name w:val="Body Text Indent Char"/>
    <w:basedOn w:val="DefaultParagraphFont"/>
    <w:link w:val="BodyTextIndent"/>
    <w:rsid w:val="00E47F3F"/>
    <w:rPr>
      <w:rFonts w:eastAsia="Calibri"/>
    </w:rPr>
  </w:style>
  <w:style w:type="character" w:customStyle="1" w:styleId="gmailmsg">
    <w:name w:val="gmail_msg"/>
    <w:basedOn w:val="DefaultParagraphFont"/>
    <w:rsid w:val="00105698"/>
  </w:style>
  <w:style w:type="character" w:customStyle="1" w:styleId="s54">
    <w:name w:val="s54"/>
    <w:basedOn w:val="DefaultParagraphFont"/>
    <w:rsid w:val="00337239"/>
  </w:style>
  <w:style w:type="character" w:customStyle="1" w:styleId="s22">
    <w:name w:val="s22"/>
    <w:basedOn w:val="DefaultParagraphFont"/>
    <w:rsid w:val="00337239"/>
  </w:style>
  <w:style w:type="character" w:customStyle="1" w:styleId="s25">
    <w:name w:val="s25"/>
    <w:basedOn w:val="DefaultParagraphFont"/>
    <w:rsid w:val="00337239"/>
  </w:style>
  <w:style w:type="character" w:styleId="UnresolvedMention">
    <w:name w:val="Unresolved Mention"/>
    <w:basedOn w:val="DefaultParagraphFont"/>
    <w:uiPriority w:val="99"/>
    <w:semiHidden/>
    <w:unhideWhenUsed/>
    <w:rsid w:val="000869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5659">
      <w:bodyDiv w:val="1"/>
      <w:marLeft w:val="0"/>
      <w:marRight w:val="0"/>
      <w:marTop w:val="0"/>
      <w:marBottom w:val="0"/>
      <w:divBdr>
        <w:top w:val="none" w:sz="0" w:space="0" w:color="auto"/>
        <w:left w:val="none" w:sz="0" w:space="0" w:color="auto"/>
        <w:bottom w:val="none" w:sz="0" w:space="0" w:color="auto"/>
        <w:right w:val="none" w:sz="0" w:space="0" w:color="auto"/>
      </w:divBdr>
    </w:div>
    <w:div w:id="826240739">
      <w:bodyDiv w:val="1"/>
      <w:marLeft w:val="0"/>
      <w:marRight w:val="0"/>
      <w:marTop w:val="0"/>
      <w:marBottom w:val="0"/>
      <w:divBdr>
        <w:top w:val="none" w:sz="0" w:space="0" w:color="auto"/>
        <w:left w:val="none" w:sz="0" w:space="0" w:color="auto"/>
        <w:bottom w:val="none" w:sz="0" w:space="0" w:color="auto"/>
        <w:right w:val="none" w:sz="0" w:space="0" w:color="auto"/>
      </w:divBdr>
    </w:div>
    <w:div w:id="849107233">
      <w:bodyDiv w:val="1"/>
      <w:marLeft w:val="0"/>
      <w:marRight w:val="0"/>
      <w:marTop w:val="0"/>
      <w:marBottom w:val="0"/>
      <w:divBdr>
        <w:top w:val="none" w:sz="0" w:space="0" w:color="auto"/>
        <w:left w:val="none" w:sz="0" w:space="0" w:color="auto"/>
        <w:bottom w:val="none" w:sz="0" w:space="0" w:color="auto"/>
        <w:right w:val="none" w:sz="0" w:space="0" w:color="auto"/>
      </w:divBdr>
      <w:divsChild>
        <w:div w:id="1137181271">
          <w:marLeft w:val="0"/>
          <w:marRight w:val="0"/>
          <w:marTop w:val="0"/>
          <w:marBottom w:val="0"/>
          <w:divBdr>
            <w:top w:val="none" w:sz="0" w:space="0" w:color="auto"/>
            <w:left w:val="none" w:sz="0" w:space="0" w:color="auto"/>
            <w:bottom w:val="none" w:sz="0" w:space="0" w:color="auto"/>
            <w:right w:val="none" w:sz="0" w:space="0" w:color="auto"/>
          </w:divBdr>
        </w:div>
        <w:div w:id="1244685233">
          <w:marLeft w:val="0"/>
          <w:marRight w:val="0"/>
          <w:marTop w:val="0"/>
          <w:marBottom w:val="0"/>
          <w:divBdr>
            <w:top w:val="none" w:sz="0" w:space="0" w:color="auto"/>
            <w:left w:val="none" w:sz="0" w:space="0" w:color="auto"/>
            <w:bottom w:val="none" w:sz="0" w:space="0" w:color="auto"/>
            <w:right w:val="none" w:sz="0" w:space="0" w:color="auto"/>
          </w:divBdr>
        </w:div>
      </w:divsChild>
    </w:div>
    <w:div w:id="1066682361">
      <w:bodyDiv w:val="1"/>
      <w:marLeft w:val="0"/>
      <w:marRight w:val="0"/>
      <w:marTop w:val="0"/>
      <w:marBottom w:val="0"/>
      <w:divBdr>
        <w:top w:val="none" w:sz="0" w:space="0" w:color="auto"/>
        <w:left w:val="none" w:sz="0" w:space="0" w:color="auto"/>
        <w:bottom w:val="none" w:sz="0" w:space="0" w:color="auto"/>
        <w:right w:val="none" w:sz="0" w:space="0" w:color="auto"/>
      </w:divBdr>
    </w:div>
    <w:div w:id="1131364720">
      <w:bodyDiv w:val="1"/>
      <w:marLeft w:val="0"/>
      <w:marRight w:val="0"/>
      <w:marTop w:val="0"/>
      <w:marBottom w:val="0"/>
      <w:divBdr>
        <w:top w:val="none" w:sz="0" w:space="0" w:color="auto"/>
        <w:left w:val="none" w:sz="0" w:space="0" w:color="auto"/>
        <w:bottom w:val="none" w:sz="0" w:space="0" w:color="auto"/>
        <w:right w:val="none" w:sz="0" w:space="0" w:color="auto"/>
      </w:divBdr>
    </w:div>
    <w:div w:id="1154757407">
      <w:bodyDiv w:val="1"/>
      <w:marLeft w:val="0"/>
      <w:marRight w:val="0"/>
      <w:marTop w:val="0"/>
      <w:marBottom w:val="0"/>
      <w:divBdr>
        <w:top w:val="none" w:sz="0" w:space="0" w:color="auto"/>
        <w:left w:val="none" w:sz="0" w:space="0" w:color="auto"/>
        <w:bottom w:val="none" w:sz="0" w:space="0" w:color="auto"/>
        <w:right w:val="none" w:sz="0" w:space="0" w:color="auto"/>
      </w:divBdr>
    </w:div>
    <w:div w:id="1203706837">
      <w:bodyDiv w:val="1"/>
      <w:marLeft w:val="0"/>
      <w:marRight w:val="0"/>
      <w:marTop w:val="0"/>
      <w:marBottom w:val="0"/>
      <w:divBdr>
        <w:top w:val="none" w:sz="0" w:space="0" w:color="auto"/>
        <w:left w:val="none" w:sz="0" w:space="0" w:color="auto"/>
        <w:bottom w:val="none" w:sz="0" w:space="0" w:color="auto"/>
        <w:right w:val="none" w:sz="0" w:space="0" w:color="auto"/>
      </w:divBdr>
      <w:divsChild>
        <w:div w:id="1002899728">
          <w:marLeft w:val="0"/>
          <w:marRight w:val="0"/>
          <w:marTop w:val="0"/>
          <w:marBottom w:val="0"/>
          <w:divBdr>
            <w:top w:val="none" w:sz="0" w:space="0" w:color="auto"/>
            <w:left w:val="none" w:sz="0" w:space="0" w:color="auto"/>
            <w:bottom w:val="none" w:sz="0" w:space="0" w:color="auto"/>
            <w:right w:val="none" w:sz="0" w:space="0" w:color="auto"/>
          </w:divBdr>
          <w:divsChild>
            <w:div w:id="17708533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1448381">
                  <w:marLeft w:val="0"/>
                  <w:marRight w:val="0"/>
                  <w:marTop w:val="0"/>
                  <w:marBottom w:val="0"/>
                  <w:divBdr>
                    <w:top w:val="none" w:sz="0" w:space="0" w:color="auto"/>
                    <w:left w:val="none" w:sz="0" w:space="0" w:color="auto"/>
                    <w:bottom w:val="none" w:sz="0" w:space="0" w:color="auto"/>
                    <w:right w:val="none" w:sz="0" w:space="0" w:color="auto"/>
                  </w:divBdr>
                </w:div>
                <w:div w:id="605311061">
                  <w:marLeft w:val="0"/>
                  <w:marRight w:val="0"/>
                  <w:marTop w:val="0"/>
                  <w:marBottom w:val="0"/>
                  <w:divBdr>
                    <w:top w:val="none" w:sz="0" w:space="0" w:color="auto"/>
                    <w:left w:val="none" w:sz="0" w:space="0" w:color="auto"/>
                    <w:bottom w:val="none" w:sz="0" w:space="0" w:color="auto"/>
                    <w:right w:val="none" w:sz="0" w:space="0" w:color="auto"/>
                  </w:divBdr>
                </w:div>
                <w:div w:id="923608379">
                  <w:marLeft w:val="0"/>
                  <w:marRight w:val="0"/>
                  <w:marTop w:val="0"/>
                  <w:marBottom w:val="0"/>
                  <w:divBdr>
                    <w:top w:val="none" w:sz="0" w:space="0" w:color="auto"/>
                    <w:left w:val="none" w:sz="0" w:space="0" w:color="auto"/>
                    <w:bottom w:val="none" w:sz="0" w:space="0" w:color="auto"/>
                    <w:right w:val="none" w:sz="0" w:space="0" w:color="auto"/>
                  </w:divBdr>
                </w:div>
                <w:div w:id="1380276563">
                  <w:marLeft w:val="0"/>
                  <w:marRight w:val="0"/>
                  <w:marTop w:val="0"/>
                  <w:marBottom w:val="0"/>
                  <w:divBdr>
                    <w:top w:val="none" w:sz="0" w:space="0" w:color="auto"/>
                    <w:left w:val="none" w:sz="0" w:space="0" w:color="auto"/>
                    <w:bottom w:val="none" w:sz="0" w:space="0" w:color="auto"/>
                    <w:right w:val="none" w:sz="0" w:space="0" w:color="auto"/>
                  </w:divBdr>
                </w:div>
                <w:div w:id="1805001617">
                  <w:marLeft w:val="0"/>
                  <w:marRight w:val="0"/>
                  <w:marTop w:val="0"/>
                  <w:marBottom w:val="0"/>
                  <w:divBdr>
                    <w:top w:val="none" w:sz="0" w:space="0" w:color="auto"/>
                    <w:left w:val="none" w:sz="0" w:space="0" w:color="auto"/>
                    <w:bottom w:val="none" w:sz="0" w:space="0" w:color="auto"/>
                    <w:right w:val="none" w:sz="0" w:space="0" w:color="auto"/>
                  </w:divBdr>
                </w:div>
                <w:div w:id="20227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032">
      <w:bodyDiv w:val="1"/>
      <w:marLeft w:val="0"/>
      <w:marRight w:val="0"/>
      <w:marTop w:val="0"/>
      <w:marBottom w:val="0"/>
      <w:divBdr>
        <w:top w:val="none" w:sz="0" w:space="0" w:color="auto"/>
        <w:left w:val="none" w:sz="0" w:space="0" w:color="auto"/>
        <w:bottom w:val="none" w:sz="0" w:space="0" w:color="auto"/>
        <w:right w:val="none" w:sz="0" w:space="0" w:color="auto"/>
      </w:divBdr>
      <w:divsChild>
        <w:div w:id="1331757182">
          <w:marLeft w:val="480"/>
          <w:marRight w:val="0"/>
          <w:marTop w:val="0"/>
          <w:marBottom w:val="0"/>
          <w:divBdr>
            <w:top w:val="none" w:sz="0" w:space="0" w:color="auto"/>
            <w:left w:val="none" w:sz="0" w:space="0" w:color="auto"/>
            <w:bottom w:val="none" w:sz="0" w:space="0" w:color="auto"/>
            <w:right w:val="none" w:sz="0" w:space="0" w:color="auto"/>
          </w:divBdr>
          <w:divsChild>
            <w:div w:id="14138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google.com/books?hl=en&amp;lr=&amp;id=hiBzDwAAQBAJ&amp;oi=fnd&amp;pg=PP1&amp;dq=Teaching+across+cultures:+Contextualizing+education+for+global+mission&amp;ots=ptRG8pNUQa&amp;sig=7GPl78NaGin0I-5BJTePjJTg1x0" TargetMode="External"/><Relationship Id="rId21" Type="http://schemas.openxmlformats.org/officeDocument/2006/relationships/hyperlink" Target="https://www.grammarcheck.net/editor/" TargetMode="External"/><Relationship Id="rId42" Type="http://schemas.openxmlformats.org/officeDocument/2006/relationships/hyperlink" Target="file:///E:\Courses\2-Archived%20Courses\2021-22%20Mod1%20(Jul-Sep%202021)\OVI%20701%20Honduras\" TargetMode="External"/><Relationship Id="rId47" Type="http://schemas.openxmlformats.org/officeDocument/2006/relationships/hyperlink" Target="https://www.amazon.com/Mission-as-Transformation-Learning-Catalysts-ebook/dp/B08GPJBPB7/ref=sr_1_2?dchild=1&amp;keywords=Mission+as+transformation%3A+Learning+from+catalysts&amp;qid=1621223479&amp;s=digital-text&amp;sr=1-2" TargetMode="External"/><Relationship Id="rId63" Type="http://schemas.openxmlformats.org/officeDocument/2006/relationships/hyperlink" Target="http://www.christianitytoday.com/gleanings/2014/november/heres-what-protestants-latin-america-countries-believe-pew.html%20(accessed%20January%2014,%202015)" TargetMode="External"/><Relationship Id="rId68" Type="http://schemas.openxmlformats.org/officeDocument/2006/relationships/hyperlink" Target="https://www.amazon.com/Companion-American-Philosophy-Blackwell-Companions-ebook/dp/B00BR0JJCW/ref=sr_1_1?dchild=1&amp;keywords=A+companion+to+Latin+American+philosophy&amp;qid=1621221098&amp;s=books&amp;sr=1-1" TargetMode="External"/><Relationship Id="rId84" Type="http://schemas.openxmlformats.org/officeDocument/2006/relationships/hyperlink" Target="https://www.amazon.com/Transform-City-Whole-Church-Gospel-ebook/dp/B003TFE2DY/ref=tmm_kin_swatch_0?_encoding=UTF8&amp;qid=&amp;sr=" TargetMode="External"/><Relationship Id="rId89" Type="http://schemas.openxmlformats.org/officeDocument/2006/relationships/hyperlink" Target="https://www.amazon.com/Building-Communities-Kingdom-others-spaces/dp/1532618433/ref=sr_1_1?dchild=1&amp;keywords=Building+communities+of+the+kingdom%3A+How+to+work+with+others+to+build+great+spaces+and+places&amp;qid=1621218487&amp;s=books&amp;sr=1-1" TargetMode="External"/><Relationship Id="rId16" Type="http://schemas.openxmlformats.org/officeDocument/2006/relationships/image" Target="media/image5.jpeg"/><Relationship Id="rId11" Type="http://schemas.openxmlformats.org/officeDocument/2006/relationships/image" Target="media/image2.jpeg"/><Relationship Id="rId32" Type="http://schemas.openxmlformats.org/officeDocument/2006/relationships/hyperlink" Target="https://www.amazon.com/Local-Church-Agent-Transformation-Ecclesiology/dp/9879403673/ref=sr_1_1?dchild=1&amp;keywords=local+church%2C+agent+of+transformation&amp;qid=1621140346&amp;s=books&amp;sr=1-1" TargetMode="External"/><Relationship Id="rId37" Type="http://schemas.openxmlformats.org/officeDocument/2006/relationships/hyperlink" Target="https://www.google.com/books/edition/A_Diary_of_Private_Prayer/Ve4FAwAAQBAJ?hl=en&amp;gbpv=1&amp;dq=A+diary+of+private+prayer&amp;printsec=frontcover" TargetMode="External"/><Relationship Id="rId53" Type="http://schemas.openxmlformats.org/officeDocument/2006/relationships/hyperlink" Target="https://www.amazon.com/Open-Veins-Latin-America-Centuries-ebook/dp/B009AC31TG/ref=tmm_kin_swatch_0?_encoding=UTF8&amp;qid=1621222590&amp;sr=1-1" TargetMode="External"/><Relationship Id="rId58" Type="http://schemas.openxmlformats.org/officeDocument/2006/relationships/hyperlink" Target="https://www.google.com/books/edition/GlobalChurch/EMf8CQAAQBAJ?hl=en&amp;gbpv=1&amp;dq=Global+church:+Reshaping+our+conversations,+renewing+our+mission,+revitalizing+our+churches&amp;printsec=frontcover" TargetMode="External"/><Relationship Id="rId74" Type="http://schemas.openxmlformats.org/officeDocument/2006/relationships/hyperlink" Target="https://www.google.com/books/edition/Mission_Between_the_Times/7X2UPpL23qAC?hl=en&amp;gbpv=1&amp;dq=Mission+between+the+times:+Essays+on+the+Kingdom&amp;printsec=frontcover" TargetMode="External"/><Relationship Id="rId79" Type="http://schemas.openxmlformats.org/officeDocument/2006/relationships/hyperlink" Target="https://www.amazon.com/Deep-Change-Discovering-Leader-Within-ebook/dp/B0014DF4FS/ref=tmm_kin_swatch_0?_encoding=UTF8&amp;qid=&amp;sr="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mailto:Bryan.mccabe@bgu.edu" TargetMode="External"/><Relationship Id="rId22" Type="http://schemas.openxmlformats.org/officeDocument/2006/relationships/hyperlink" Target="mailto:Nathalia.Burrowes@bgu.edu" TargetMode="External"/><Relationship Id="rId27" Type="http://schemas.openxmlformats.org/officeDocument/2006/relationships/hyperlink" Target="https://www.amazon.com/Teaching-Across-Cultures-Contextualizing-Education-ebook/dp/B07JFK8GKF/ref=tmm_kin_swatch_0?_encoding=UTF8&amp;qid=1621214490&amp;sr=1-1" TargetMode="External"/><Relationship Id="rId30" Type="http://schemas.openxmlformats.org/officeDocument/2006/relationships/hyperlink" Target="https://www.slideshare.net/lisaandersonumana/how-do-leaders-emerge-and-grow-and-influence-of-latin-american-culture-lisa-andersonumana-dissertation" TargetMode="External"/><Relationship Id="rId35" Type="http://schemas.openxmlformats.org/officeDocument/2006/relationships/hyperlink" Target="https://books.google.com/books?hl=en&amp;lr=&amp;id=4i-1CgAAQBAJ&amp;oi=fnd&amp;pg=PA1&amp;dq=Kingdom+without+borders:+The+untold+story+of+global+Christianity&amp;ots=1iAiFxvka_&amp;sig=zTajj-UXO0FjCngS1KVg-Ts83G4" TargetMode="External"/><Relationship Id="rId43" Type="http://schemas.openxmlformats.org/officeDocument/2006/relationships/hyperlink" Target="https://www.pewforum.org/2014/11/13/religion-in-latin-america/" TargetMode="External"/><Relationship Id="rId48" Type="http://schemas.openxmlformats.org/officeDocument/2006/relationships/hyperlink" Target="https://www.google.com/books/edition/Understanding_and_Promoting_Transformati/ydKHDgAAQBAJ?hl=en&amp;gbpv=1&amp;dq=Understanding+and+promoting+transformative+learning:+A+guide+for+educators+of+adults&amp;printsec=frontcover" TargetMode="External"/><Relationship Id="rId56" Type="http://schemas.openxmlformats.org/officeDocument/2006/relationships/hyperlink" Target="https://books.google.com/books?id=X4JQAgAAQBAJ&amp;printsec=frontcover&amp;dq=thin+book+of+appreciative+enquiry&amp;hl=en&amp;sa=X&amp;ved=0ahUKEwihh93htr3YAhUS1iYKHUyrAjcQ6AEIJzAA" TargetMode="External"/><Relationship Id="rId64" Type="http://schemas.openxmlformats.org/officeDocument/2006/relationships/hyperlink" Target="https://www.amazon.com/Crossroads-Nations-Diaspora-Globalization-Evangelism-ebook/dp/B00Z1UVVRA/ref=tmm_kin_swatch_0?_encoding=UTF8&amp;qid=1621221343&amp;sr=1-1" TargetMode="External"/><Relationship Id="rId69" Type="http://schemas.openxmlformats.org/officeDocument/2006/relationships/hyperlink" Target="https://www.amazon.com/Tongues-Fire-Explosion-Protestantism-America-dp-0631189149/dp/0631189149/ref=mt_other?_encoding=UTF8&amp;me=&amp;qid=1621220282" TargetMode="External"/><Relationship Id="rId77" Type="http://schemas.openxmlformats.org/officeDocument/2006/relationships/hyperlink" Target="https://www.amazon.com/Dream-Me-Race-Love-Struggle-ebook/dp/B01M16DIN9/ref=sr_1_1?dchild=1&amp;keywords=Dream+with+me%3A+Race%2C+love%2C+and+the+struggle+we+must+win&amp;qid=1621219420&amp;s=books&amp;sr=1-1" TargetMode="External"/><Relationship Id="rId8" Type="http://schemas.openxmlformats.org/officeDocument/2006/relationships/image" Target="media/image1.png"/><Relationship Id="rId51" Type="http://schemas.openxmlformats.org/officeDocument/2006/relationships/hyperlink" Target="https://www.amazon.com/New-Global-Mission-Everywhere-Perspective-ebook/dp/B00EQW6JNU/ref=sr_1_1?dchild=1&amp;keywords=The+new+global+mission%3A+The+gospel+from+everywhere+to+everyone&amp;qid=1621222836&amp;s=digital-text&amp;sr=1-1" TargetMode="External"/><Relationship Id="rId72" Type="http://schemas.openxmlformats.org/officeDocument/2006/relationships/hyperlink" Target="https://www.google.com/books/edition/Globalizing_Theology/mnURdbCeLOMC?hl=en&amp;gbpv=1&amp;dq=Globalizing+theology:+Belief+and+practice+in+an+era+of+world+Christianity&amp;printsec=frontcover" TargetMode="External"/><Relationship Id="rId80" Type="http://schemas.openxmlformats.org/officeDocument/2006/relationships/hyperlink" Target="https://www.amazon.com/Adventure-Way-Jesus-Experiential-Spiritual/dp/1885473818/ref=sr_1_1?dchild=1&amp;keywords=Adventure+and+the+way+of+Jesus%3A+An+experiential+approach+to+spiritual+formation&amp;qid=1621219244&amp;s=books&amp;sr=1-1" TargetMode="External"/><Relationship Id="rId85" Type="http://schemas.openxmlformats.org/officeDocument/2006/relationships/hyperlink" Target="https://www.google.com/books/edition/TEN_KEYS_LAT_AMER_V312/aBnjh7I_Qn4C?hl=en&amp;gbpv=1&amp;dq=Ten+keys+to+Latin+America&amp;printsec=frontcover" TargetMode="External"/><Relationship Id="rId3" Type="http://schemas.openxmlformats.org/officeDocument/2006/relationships/styles" Target="styles.xml"/><Relationship Id="rId12" Type="http://schemas.openxmlformats.org/officeDocument/2006/relationships/hyperlink" Target="mailto:lisa.anderson-umana@bgu.edu" TargetMode="External"/><Relationship Id="rId17" Type="http://schemas.openxmlformats.org/officeDocument/2006/relationships/hyperlink" Target="mailto:eLearning@bgu.edu" TargetMode="External"/><Relationship Id="rId25" Type="http://schemas.openxmlformats.org/officeDocument/2006/relationships/hyperlink" Target="https://www.amazon.com/Creation-Regained-Biblical-Reformational-Worldview-ebook-dp-B091K512Y5/dp/B091K512Y5/ref=mt_other?_encoding=UTF8&amp;me=&amp;qid=1621214612" TargetMode="External"/><Relationship Id="rId33" Type="http://schemas.openxmlformats.org/officeDocument/2006/relationships/hyperlink" Target="https://doi.org/10.1177/0022022197283008" TargetMode="External"/><Relationship Id="rId38" Type="http://schemas.openxmlformats.org/officeDocument/2006/relationships/hyperlink" Target="https://www.amazon.com/Diary-Private-Prayer-John-Baillie-ebook/dp/B00IWTWOOG/ref=sr_1_1?dchild=1&amp;keywords=A+diary+of+private+prayer&amp;qid=1621216092&amp;s=digital-text&amp;sr=1-1" TargetMode="External"/><Relationship Id="rId46" Type="http://schemas.openxmlformats.org/officeDocument/2006/relationships/hyperlink" Target="https://www.amazon.com/Sowing-Seeds-Change-Cultivating-Transformation-ebook/dp/B014EVWS82/ref=sr_1_1?dchild=1&amp;keywords=Sowing+seeds+of+change%3A+Cultivating+transformation+in+the+city&amp;qid=1621223737&amp;s=books&amp;sr=1-1" TargetMode="External"/><Relationship Id="rId59" Type="http://schemas.openxmlformats.org/officeDocument/2006/relationships/hyperlink" Target="https://www.amazon.com/GlobalChurch-Reshaping-Conversations-Renewing-Revitalizing-ebook/dp/B01BDW9AKY/ref=sr_1_1?dchild=1&amp;keywords=Global+church%3A+Reshaping+our+conversations%2C+renewing+our+mission%2C+revitalizing+our+churches&amp;qid=1621221633&amp;s=digital-text&amp;sr=1-1" TargetMode="External"/><Relationship Id="rId67" Type="http://schemas.openxmlformats.org/officeDocument/2006/relationships/hyperlink" Target="https://www.google.com/books/edition/A_Companion_to_Latin_American_Philosophy/4CZFDwAAQBAJ?hl=en&amp;gbpv=1&amp;dq=A+companion+to+Latin+American+philosophy&amp;printsec=frontcover" TargetMode="External"/><Relationship Id="rId20" Type="http://schemas.openxmlformats.org/officeDocument/2006/relationships/hyperlink" Target="http://www.grammarly.com" TargetMode="External"/><Relationship Id="rId41" Type="http://schemas.openxmlformats.org/officeDocument/2006/relationships/hyperlink" Target="https://www.amazon.com/Slum-Life-Rising-Enflesh-within-ebook/dp/B00860Q8FM/ref=sr_1_1?dchild=1&amp;keywords=Slum+life+rising%3A+How+to+enflesh+hope+within+a+new+urban+world&amp;qid=1621216596&amp;s=digital-text&amp;sr=1-1" TargetMode="External"/><Relationship Id="rId54" Type="http://schemas.openxmlformats.org/officeDocument/2006/relationships/hyperlink" Target="https://books.google.com/books?id=BQIsBQAAQBAJ&amp;printsec=frontcover" TargetMode="External"/><Relationship Id="rId62" Type="http://schemas.openxmlformats.org/officeDocument/2006/relationships/hyperlink" Target="http://www.christianitytoday.com/gleanings/2014/november/heres-what-protestants-latin-america-countries-believe-pew.html%20(accessed%20January%2014,%202015)" TargetMode="External"/><Relationship Id="rId70" Type="http://schemas.openxmlformats.org/officeDocument/2006/relationships/hyperlink" Target="https://books.google.com/books?id=R5T84IIWgGUC&amp;printsec=frontcover&amp;dq=Work+Matters:+Connecting+Sunday+Worship+to+Monday+Work&amp;hl=en&amp;sa=X&amp;ved=0ahUKEwishcWzy-XYAhXLulMKHSVACCoQ6AEIJzAA" TargetMode="External"/><Relationship Id="rId75" Type="http://schemas.openxmlformats.org/officeDocument/2006/relationships/hyperlink" Target="https://www.amazon.com/Mission-Between-Times-Essays-Kingdom/dp/1907713018/ref=sr_1_1?dchild=1&amp;keywords=Mission+between+the+times%3A+Essays+on+the+Kingdom&amp;qid=1621219549&amp;s=books&amp;sr=1-1" TargetMode="External"/><Relationship Id="rId83" Type="http://schemas.openxmlformats.org/officeDocument/2006/relationships/hyperlink" Target="https://books.google.com/books?id=7-UdAGZu94cC&amp;printsec=frontcover&amp;dq=to+transform+a+city&amp;hl=en&amp;sa=X&amp;ved=0ahUKEwjNjuq_-J7YAhVnslQKHeunB_kQ6AEIJzAA" TargetMode="External"/><Relationship Id="rId88" Type="http://schemas.openxmlformats.org/officeDocument/2006/relationships/hyperlink" Target="https://www.amazon.com/Church-Many-Tribes-Richard-Twiss-ebook/dp/B00LA9GUEK/ref=sr_1_1?dchild=1&amp;keywords=One+church%2C+many+tribes%3A+Following+Jesus+the+way+God+made+you&amp;qid=1621218592&amp;s=books&amp;sr=1-1"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amazon.com/Last-Child-Woods-Children-Nature-Deficit/dp/156512605X" TargetMode="External"/><Relationship Id="rId28" Type="http://schemas.openxmlformats.org/officeDocument/2006/relationships/hyperlink" Target="https://www.google.com/books/edition/A_Short_Account_of_the_Destruction_of_th/MTWIHI6Fk_sC?hl=en&amp;gbpv=1&amp;dq=A+short+account+of+the+destruction+of+the+Indies&amp;printsec=frontcover" TargetMode="External"/><Relationship Id="rId36" Type="http://schemas.openxmlformats.org/officeDocument/2006/relationships/hyperlink" Target="https://www.amazon.com/Kingdom-Without-Borders-Untold-Christianity/dp/083083849X/ref=sr_1_1?dchild=1&amp;keywords=Kingdom+without+borders%3A+The+untold+story+of+global+Christianity&amp;qid=1621215284&amp;s=digital-text&amp;sr=1-1" TargetMode="External"/><Relationship Id="rId49" Type="http://schemas.openxmlformats.org/officeDocument/2006/relationships/hyperlink" Target="https://www.amazon.com/Understanding-Promoting-Transformative-Learning-Practice-ebook-dp-B01GSK2ERC/dp/B01GSK2ERC/ref=mt_other?_encoding=UTF8&amp;me=&amp;qid=1621223119" TargetMode="External"/><Relationship Id="rId57" Type="http://schemas.openxmlformats.org/officeDocument/2006/relationships/hyperlink" Target="https://www.amazon.com/Thin-Book-Appreciative-Inquiry-3rd-ebook/dp/B00GUVZ30K/ref=tmm_kin_swatch_0?_encoding=UTF8&amp;qid=1621221848&amp;sr=1-2" TargetMode="External"/><Relationship Id="rId10" Type="http://schemas.openxmlformats.org/officeDocument/2006/relationships/hyperlink" Target="mailto:Vivian.lopez@bgu.edu" TargetMode="External"/><Relationship Id="rId31" Type="http://schemas.openxmlformats.org/officeDocument/2006/relationships/hyperlink" Target="https://www.slideshare.net/lisaandersonumana/how-do-leaders-emerge-and-grow-and-influence-of-latin-american-culture-lisa-andersonumana-dissertation" TargetMode="External"/><Relationship Id="rId44" Type="http://schemas.openxmlformats.org/officeDocument/2006/relationships/hyperlink" Target="https://www.google.com/books/edition/Power_Politics_And_Pentecostals_In_Latin/qf_EDwAAQBAJ?hl=en&amp;gbpv=1&amp;dq=Power,+Politics,+And+Pentecostals+In+Latin+America&amp;printsec=frontcover" TargetMode="External"/><Relationship Id="rId52" Type="http://schemas.openxmlformats.org/officeDocument/2006/relationships/hyperlink" Target="https://www.google.com/books/edition/Open_Veins_of_Latin_America/y99WCgAAQBAJ?hl=en&amp;gbpv=1&amp;dq=Open+veins+of+Latin+America:+Five+centuries+of+the+pillage+of+a+continent&amp;printsec=frontcover" TargetMode="External"/><Relationship Id="rId60" Type="http://schemas.openxmlformats.org/officeDocument/2006/relationships/hyperlink" Target="https://www.google.com/books/edition/The_New_Faces_of_Christianity/H5GjlSsuMDoC?hl=en&amp;gbpv=1&amp;dq=The+new+faces+of+Christianity:+Believing+the+Bible+in+the+global+south&amp;printsec=frontcover" TargetMode="External"/><Relationship Id="rId65" Type="http://schemas.openxmlformats.org/officeDocument/2006/relationships/hyperlink" Target="https://www.google.com/books/edition/Renewing_the_City/IRajfpgxgLwC?hl=en&amp;gbpv=1&amp;dq=Renewing+the+city:+Reflections+on+community+development+and+urban+renewal&amp;printsec=frontcover" TargetMode="External"/><Relationship Id="rId73" Type="http://schemas.openxmlformats.org/officeDocument/2006/relationships/hyperlink" Target="https://www.amazon.com/Globalizing-Theology-Belief-Practice-Christianity-ebook-dp-B00B858BI4/dp/B00B858BI4/ref=mt_other?_encoding=UTF8&amp;me=&amp;qid=1621219998" TargetMode="External"/><Relationship Id="rId78" Type="http://schemas.openxmlformats.org/officeDocument/2006/relationships/hyperlink" Target="https://books.google.com/books?id=NDkvbRX9dGQC&amp;printsec=frontcover&amp;dq=deep+change&amp;hl=en&amp;sa=X&amp;ved=0ahUKEwiTwZCh8P7YAhWDq1MKHWHRCK0Q6AEIJzAA" TargetMode="External"/><Relationship Id="rId81" Type="http://schemas.openxmlformats.org/officeDocument/2006/relationships/hyperlink" Target="https://www.google.com/books/edition/Is_Latin_America_Turning_Protestant/YbYwDwAAQBAJ?hl=en&amp;gbpv=1&amp;dq=Is+Latin+America+turning+protestant%3F+The+politics+of+evangelical+growth&amp;printsec=frontcover" TargetMode="External"/><Relationship Id="rId86" Type="http://schemas.openxmlformats.org/officeDocument/2006/relationships/hyperlink" Target="https://www.amazon.com/TEN-KEYS-LAT-AMER-V312-ebook/dp/B009MYCO2M/ref=sr_1_1?dchild=1&amp;keywords=Ten+keys+to+Latin+America&amp;qid=1621218682&amp;s=books&amp;sr=1-1" TargetMode="External"/><Relationship Id="rId4" Type="http://schemas.openxmlformats.org/officeDocument/2006/relationships/settings" Target="settings.xml"/><Relationship Id="rId9" Type="http://schemas.openxmlformats.org/officeDocument/2006/relationships/hyperlink" Target="https://bgu.populiweb.com" TargetMode="External"/><Relationship Id="rId13" Type="http://schemas.openxmlformats.org/officeDocument/2006/relationships/image" Target="media/image3.jpg"/><Relationship Id="rId18" Type="http://schemas.openxmlformats.org/officeDocument/2006/relationships/image" Target="media/image6.jpeg"/><Relationship Id="rId39" Type="http://schemas.openxmlformats.org/officeDocument/2006/relationships/hyperlink" Target="http://www.huffingtonpost.com/2012/08/21/latin-america-most-urbanized-region_n_1819922.html.%20(Accessed%201/9/2014)." TargetMode="External"/><Relationship Id="rId34" Type="http://schemas.openxmlformats.org/officeDocument/2006/relationships/hyperlink" Target="https://doi.org/10.1177/0022022197283008" TargetMode="External"/><Relationship Id="rId50" Type="http://schemas.openxmlformats.org/officeDocument/2006/relationships/hyperlink" Target="https://www.google.com/books/edition/The_New_Global_Mission/ZvLIDAAAQBAJ?hl=en&amp;gbpv=1&amp;dq=The+new+global+mission:+The+gospel+from+everywhere+to+everyone&amp;printsec=frontcover" TargetMode="External"/><Relationship Id="rId55" Type="http://schemas.openxmlformats.org/officeDocument/2006/relationships/hyperlink" Target="https://www.amazon.com/Servant-Leadership-25th-Anniversary-Legitimate-ebook/dp/B00935US64/ref=tmm_kin_swatch_0?_encoding=UTF8&amp;qid=1621222428&amp;sr=1-3" TargetMode="External"/><Relationship Id="rId76" Type="http://schemas.openxmlformats.org/officeDocument/2006/relationships/hyperlink" Target="https://www.google.com/books/edition/Dream_with_Me/aQ3eDAAAQBAJ?hl=en&amp;gbpv=1&amp;dq=Dream+with+me:+Race,+love,+and+the+struggle+we+must+win&amp;printsec=frontcover" TargetMode="External"/><Relationship Id="rId7" Type="http://schemas.openxmlformats.org/officeDocument/2006/relationships/endnotes" Target="endnotes.xml"/><Relationship Id="rId71" Type="http://schemas.openxmlformats.org/officeDocument/2006/relationships/hyperlink" Target="https://www.amazon.com/Work-Matters-Connecting-Sunday-Worship-ebook/dp/B005UK87HI/ref=sr_1_2?dchild=1&amp;keywords=work+matters&amp;qid=1621220174&amp;s=digital-text&amp;sr=1-2"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amazon.com/Account-Destruction-Indies-Penguin-Classics-ebook/dp/B002RI9IRO/ref=tmm_kin_swatch_0?_encoding=UTF8&amp;qid=1621140077&amp;sr=1-2-spons" TargetMode="External"/><Relationship Id="rId24" Type="http://schemas.openxmlformats.org/officeDocument/2006/relationships/hyperlink" Target="https://www.google.com/books/edition/Creation_Regained/tNSR1_f02PYC?hl=en&amp;gbpv=1&amp;dq=Creation+Regained:+Biblical+Basics+for+a+Reformational+Worldview&amp;printsec=frontcover" TargetMode="External"/><Relationship Id="rId40" Type="http://schemas.openxmlformats.org/officeDocument/2006/relationships/hyperlink" Target="http://www.huffingtonpost.com/2012/08/21/latin-america-most-urbanized-region_n_1819922.html.%20(Accessed%201/9/2014)." TargetMode="External"/><Relationship Id="rId45" Type="http://schemas.openxmlformats.org/officeDocument/2006/relationships/hyperlink" Target="https://www.amazon.com/Power-Politics-Pentecostals-Latin-America-ebook-dp-B079N2B6M9/dp/B079N2B6M9/ref=mt_other?_encoding=UTF8&amp;me=&amp;qid=1621218024" TargetMode="External"/><Relationship Id="rId66" Type="http://schemas.openxmlformats.org/officeDocument/2006/relationships/hyperlink" Target="https://www.amazon.com/Renewing-City-Reflections-Community-Development/dp/0830833269/ref=sr_1_1?dchild=1&amp;keywords=Renewing+the+city%3A+Reflections+on+community+development+and+urban+renewal&amp;qid=1621221249&amp;s=books&amp;sr=1-1" TargetMode="External"/><Relationship Id="rId87" Type="http://schemas.openxmlformats.org/officeDocument/2006/relationships/hyperlink" Target="https://www.google.com/books/edition/One_Church_Many_Tribes/ebVTViarZYYC?hl=en&amp;gbpv=1&amp;dq=One+church,+many+tribes:+Following+Jesus+the+way+God+made+you&amp;printsec=frontcover" TargetMode="External"/><Relationship Id="rId61" Type="http://schemas.openxmlformats.org/officeDocument/2006/relationships/hyperlink" Target="https://www.amazon.com/New-Faces-Christianity-Believing-Global-ebook/dp/B004TW1Z7W/ref=tmm_kin_swatch_0?_encoding=UTF8&amp;qid=1621221474&amp;sr=1-1" TargetMode="External"/><Relationship Id="rId82" Type="http://schemas.openxmlformats.org/officeDocument/2006/relationships/hyperlink" Target="https://www.amazon.com/Latin-America-Turning-Protestant-Evangelical-ebook/dp/B004E0Z43K/ref=sr_1_1?dchild=1&amp;keywords=Is+Latin+America+turning+protestant%3F+The+politics+of+evangelical+growth&amp;qid=1621219177&amp;s=books&amp;sr=1-1" TargetMode="External"/><Relationship Id="rId19" Type="http://schemas.openxmlformats.org/officeDocument/2006/relationships/hyperlink" Target="mailto:Jennifer.Roman@bg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97B7-29D2-49B4-846C-BCC085CB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8184</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BGU Syllabus</vt:lpstr>
    </vt:vector>
  </TitlesOfParts>
  <Company>Microsoft</Company>
  <LinksUpToDate>false</LinksUpToDate>
  <CharactersWithSpaces>54730</CharactersWithSpaces>
  <SharedDoc>false</SharedDoc>
  <HLinks>
    <vt:vector size="36" baseType="variant">
      <vt:variant>
        <vt:i4>65579</vt:i4>
      </vt:variant>
      <vt:variant>
        <vt:i4>15</vt:i4>
      </vt:variant>
      <vt:variant>
        <vt:i4>0</vt:i4>
      </vt:variant>
      <vt:variant>
        <vt:i4>5</vt:i4>
      </vt:variant>
      <vt:variant>
        <vt:lpwstr>mailto:rubyt@bgu.edu</vt:lpwstr>
      </vt:variant>
      <vt:variant>
        <vt:lpwstr/>
      </vt:variant>
      <vt:variant>
        <vt:i4>2883709</vt:i4>
      </vt:variant>
      <vt:variant>
        <vt:i4>12</vt:i4>
      </vt:variant>
      <vt:variant>
        <vt:i4>0</vt:i4>
      </vt:variant>
      <vt:variant>
        <vt:i4>5</vt:i4>
      </vt:variant>
      <vt:variant>
        <vt:lpwstr>http://www.bgu.edu/</vt:lpwstr>
      </vt:variant>
      <vt:variant>
        <vt:lpwstr/>
      </vt:variant>
      <vt:variant>
        <vt:i4>8126469</vt:i4>
      </vt:variant>
      <vt:variant>
        <vt:i4>9</vt:i4>
      </vt:variant>
      <vt:variant>
        <vt:i4>0</vt:i4>
      </vt:variant>
      <vt:variant>
        <vt:i4>5</vt:i4>
      </vt:variant>
      <vt:variant>
        <vt:lpwstr>mailto:nathaliab@my.bgu.edu</vt:lpwstr>
      </vt:variant>
      <vt:variant>
        <vt:lpwstr/>
      </vt:variant>
      <vt:variant>
        <vt:i4>6881344</vt:i4>
      </vt:variant>
      <vt:variant>
        <vt:i4>6</vt:i4>
      </vt:variant>
      <vt:variant>
        <vt:i4>0</vt:i4>
      </vt:variant>
      <vt:variant>
        <vt:i4>5</vt:i4>
      </vt:variant>
      <vt:variant>
        <vt:lpwstr>mailto:nathanw@bgu.edu</vt:lpwstr>
      </vt:variant>
      <vt:variant>
        <vt:lpwstr/>
      </vt:variant>
      <vt:variant>
        <vt:i4>7864366</vt:i4>
      </vt:variant>
      <vt:variant>
        <vt:i4>3</vt:i4>
      </vt:variant>
      <vt:variant>
        <vt:i4>0</vt:i4>
      </vt:variant>
      <vt:variant>
        <vt:i4>5</vt:i4>
      </vt:variant>
      <vt:variant>
        <vt:lpwstr>http://web.bgu.edu/moodle/</vt:lpwstr>
      </vt:variant>
      <vt:variant>
        <vt:lpwstr/>
      </vt:variant>
      <vt:variant>
        <vt:i4>7864366</vt:i4>
      </vt:variant>
      <vt:variant>
        <vt:i4>0</vt:i4>
      </vt:variant>
      <vt:variant>
        <vt:i4>0</vt:i4>
      </vt:variant>
      <vt:variant>
        <vt:i4>5</vt:i4>
      </vt:variant>
      <vt:variant>
        <vt:lpwstr>http://web.bgu.edu/moodle/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BGU Syllabus</dc:title>
  <dc:creator>Judi Melton</dc:creator>
  <cp:lastModifiedBy>Judi Melton</cp:lastModifiedBy>
  <cp:revision>3</cp:revision>
  <cp:lastPrinted>2023-01-12T17:03:00Z</cp:lastPrinted>
  <dcterms:created xsi:type="dcterms:W3CDTF">2023-01-12T16:58:00Z</dcterms:created>
  <dcterms:modified xsi:type="dcterms:W3CDTF">2023-01-12T17:04:00Z</dcterms:modified>
</cp:coreProperties>
</file>